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9E4B7" w14:textId="0B420036" w:rsidR="00A053D1" w:rsidRPr="0060578E" w:rsidRDefault="000C248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</w:rPr>
      </w:pPr>
      <w:r w:rsidRPr="0060578E">
        <w:rPr>
          <w:rFonts w:ascii="Arial" w:hAnsi="Arial" w:cs="Arial"/>
          <w:b/>
          <w:sz w:val="24"/>
          <w:szCs w:val="28"/>
        </w:rPr>
        <w:t>3GPP TSG-RAN WG2 Meeting #12</w:t>
      </w:r>
      <w:r w:rsidR="008B45D3">
        <w:rPr>
          <w:rFonts w:ascii="Arial" w:hAnsi="Arial" w:cs="Arial"/>
          <w:b/>
          <w:sz w:val="24"/>
          <w:szCs w:val="28"/>
        </w:rPr>
        <w:t>9</w:t>
      </w:r>
      <w:r w:rsidR="00D75020">
        <w:rPr>
          <w:rFonts w:ascii="Arial" w:hAnsi="Arial" w:cs="Arial"/>
          <w:b/>
          <w:sz w:val="24"/>
          <w:szCs w:val="28"/>
        </w:rPr>
        <w:t>bis</w:t>
      </w:r>
      <w:r w:rsidR="00827357" w:rsidRPr="0060578E">
        <w:rPr>
          <w:rFonts w:ascii="Arial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827357" w:rsidRPr="0060578E">
        <w:rPr>
          <w:rFonts w:ascii="Arial" w:eastAsia="MS Mincho" w:hAnsi="Arial" w:cs="Arial"/>
          <w:b/>
          <w:sz w:val="24"/>
          <w:szCs w:val="28"/>
        </w:rPr>
        <w:tab/>
      </w:r>
      <w:r w:rsidR="004F22B5" w:rsidRPr="0060578E">
        <w:rPr>
          <w:rFonts w:ascii="Arial" w:eastAsia="MS Mincho" w:hAnsi="Arial" w:cs="Arial"/>
          <w:b/>
          <w:sz w:val="24"/>
          <w:szCs w:val="28"/>
        </w:rPr>
        <w:t xml:space="preserve">           </w:t>
      </w:r>
      <w:r w:rsidR="00E979A7" w:rsidRPr="00E979A7">
        <w:rPr>
          <w:rFonts w:ascii="Arial" w:hAnsi="Arial" w:cs="Arial"/>
          <w:b/>
          <w:sz w:val="24"/>
          <w:szCs w:val="28"/>
        </w:rPr>
        <w:t>R2-2502463</w:t>
      </w:r>
      <w:bookmarkStart w:id="0" w:name="_GoBack"/>
      <w:bookmarkEnd w:id="0"/>
    </w:p>
    <w:p w14:paraId="1FC815AD" w14:textId="17D01166" w:rsidR="00A053D1" w:rsidRPr="0060578E" w:rsidRDefault="00D75020">
      <w:pPr>
        <w:tabs>
          <w:tab w:val="left" w:pos="567"/>
        </w:tabs>
        <w:rPr>
          <w:rFonts w:ascii="Arial" w:hAnsi="Arial"/>
          <w:b/>
          <w:sz w:val="22"/>
          <w:szCs w:val="24"/>
        </w:rPr>
      </w:pPr>
      <w:r>
        <w:rPr>
          <w:rFonts w:ascii="Arial" w:hAnsi="Arial" w:cs="Arial"/>
          <w:b/>
          <w:sz w:val="24"/>
          <w:szCs w:val="28"/>
        </w:rPr>
        <w:t>Wuhan</w:t>
      </w:r>
      <w:r w:rsidR="00A85874" w:rsidRPr="0060578E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China</w:t>
      </w:r>
      <w:r w:rsidR="000C2486" w:rsidRPr="0060578E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7</w:t>
      </w:r>
      <w:r w:rsidR="008B45D3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1</w:t>
      </w:r>
      <w:r w:rsidR="008B45D3">
        <w:rPr>
          <w:rFonts w:ascii="Arial" w:eastAsia="MS Mincho" w:hAnsi="Arial" w:cs="Arial"/>
          <w:b/>
          <w:sz w:val="24"/>
          <w:lang w:eastAsia="en-US"/>
        </w:rPr>
        <w:t xml:space="preserve">1 </w:t>
      </w:r>
      <w:r>
        <w:rPr>
          <w:rFonts w:ascii="Arial" w:eastAsia="MS Mincho" w:hAnsi="Arial" w:cs="Arial"/>
          <w:b/>
          <w:sz w:val="24"/>
          <w:lang w:eastAsia="en-US"/>
        </w:rPr>
        <w:t>April</w:t>
      </w:r>
      <w:r w:rsidR="0058617C" w:rsidRPr="0060578E">
        <w:rPr>
          <w:rFonts w:ascii="Arial" w:eastAsia="MS Mincho" w:hAnsi="Arial" w:cs="Arial"/>
          <w:b/>
          <w:sz w:val="24"/>
          <w:lang w:eastAsia="en-US"/>
        </w:rPr>
        <w:t>, 202</w:t>
      </w:r>
      <w:r w:rsidR="008B45D3">
        <w:rPr>
          <w:rFonts w:ascii="Arial" w:eastAsia="MS Mincho" w:hAnsi="Arial" w:cs="Arial"/>
          <w:b/>
          <w:sz w:val="24"/>
          <w:lang w:eastAsia="en-US"/>
        </w:rPr>
        <w:t>5</w:t>
      </w:r>
    </w:p>
    <w:p w14:paraId="3431DE8E" w14:textId="77777777" w:rsidR="00C715ED" w:rsidRPr="0060578E" w:rsidRDefault="00C715ED" w:rsidP="00134CAB">
      <w:pPr>
        <w:tabs>
          <w:tab w:val="left" w:pos="567"/>
        </w:tabs>
        <w:rPr>
          <w:rFonts w:ascii="Arial" w:hAnsi="Arial"/>
          <w:b/>
          <w:sz w:val="24"/>
          <w:szCs w:val="24"/>
        </w:rPr>
      </w:pPr>
    </w:p>
    <w:p w14:paraId="07BC9FCE" w14:textId="1D7DEBA7" w:rsidR="00B701A8" w:rsidRPr="0060578E" w:rsidRDefault="00827357" w:rsidP="00134CAB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Agenda Item:</w:t>
      </w:r>
      <w:r w:rsidRPr="0060578E">
        <w:rPr>
          <w:rFonts w:ascii="Arial" w:hAnsi="Arial"/>
          <w:sz w:val="24"/>
          <w:szCs w:val="24"/>
        </w:rPr>
        <w:tab/>
      </w:r>
      <w:bookmarkStart w:id="1" w:name="Source"/>
      <w:bookmarkEnd w:id="1"/>
      <w:r w:rsidRPr="0060578E">
        <w:rPr>
          <w:rFonts w:ascii="Arial" w:hAnsi="Arial"/>
          <w:sz w:val="24"/>
          <w:szCs w:val="24"/>
        </w:rPr>
        <w:tab/>
      </w:r>
      <w:r w:rsidR="000307CF" w:rsidRPr="0060578E">
        <w:rPr>
          <w:rFonts w:ascii="Arial" w:hAnsi="Arial"/>
          <w:sz w:val="24"/>
          <w:szCs w:val="24"/>
        </w:rPr>
        <w:t>8.3.</w:t>
      </w:r>
      <w:r w:rsidR="00D22612" w:rsidRPr="0060578E">
        <w:rPr>
          <w:rFonts w:ascii="Arial" w:hAnsi="Arial"/>
          <w:sz w:val="24"/>
          <w:szCs w:val="24"/>
        </w:rPr>
        <w:t>2</w:t>
      </w:r>
      <w:r w:rsidR="000143E3">
        <w:rPr>
          <w:rFonts w:ascii="Arial" w:hAnsi="Arial"/>
          <w:sz w:val="24"/>
          <w:szCs w:val="24"/>
        </w:rPr>
        <w:t>.2</w:t>
      </w:r>
    </w:p>
    <w:p w14:paraId="0D801C0A" w14:textId="33356917" w:rsidR="00A053D1" w:rsidRPr="0060578E" w:rsidRDefault="00827357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Source:</w:t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sz w:val="24"/>
          <w:szCs w:val="24"/>
        </w:rPr>
        <w:t>Huawei</w:t>
      </w:r>
      <w:r w:rsidR="001F7029" w:rsidRPr="0060578E">
        <w:rPr>
          <w:rFonts w:ascii="Arial" w:hAnsi="Arial"/>
          <w:sz w:val="24"/>
          <w:szCs w:val="24"/>
        </w:rPr>
        <w:t>, HiSilicon</w:t>
      </w:r>
    </w:p>
    <w:p w14:paraId="06C062A2" w14:textId="6BDAC715" w:rsidR="00A053D1" w:rsidRPr="0060578E" w:rsidRDefault="00827357" w:rsidP="00FF7C76">
      <w:pPr>
        <w:tabs>
          <w:tab w:val="left" w:pos="567"/>
        </w:tabs>
        <w:ind w:left="2265" w:hanging="2265"/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Title:</w:t>
      </w:r>
      <w:r w:rsidRPr="0060578E">
        <w:rPr>
          <w:rFonts w:ascii="Arial" w:hAnsi="Arial"/>
          <w:sz w:val="24"/>
          <w:szCs w:val="24"/>
        </w:rPr>
        <w:tab/>
      </w:r>
      <w:r w:rsidRPr="0060578E">
        <w:rPr>
          <w:rFonts w:ascii="Arial" w:hAnsi="Arial"/>
          <w:sz w:val="24"/>
          <w:szCs w:val="24"/>
        </w:rPr>
        <w:tab/>
      </w:r>
      <w:r w:rsidR="00FF7C76" w:rsidRPr="0060578E">
        <w:rPr>
          <w:rFonts w:ascii="Arial" w:hAnsi="Arial"/>
          <w:sz w:val="24"/>
          <w:szCs w:val="24"/>
        </w:rPr>
        <w:t>RRM measurement prediction</w:t>
      </w:r>
      <w:r w:rsidR="00FF7C76">
        <w:rPr>
          <w:rFonts w:ascii="Arial" w:hAnsi="Arial"/>
          <w:sz w:val="24"/>
          <w:szCs w:val="24"/>
        </w:rPr>
        <w:t xml:space="preserve"> m</w:t>
      </w:r>
      <w:r w:rsidR="00ED4322">
        <w:rPr>
          <w:rFonts w:ascii="Arial" w:hAnsi="Arial"/>
          <w:sz w:val="24"/>
          <w:szCs w:val="24"/>
        </w:rPr>
        <w:t>odel generalization evaluation</w:t>
      </w:r>
      <w:r w:rsidR="00902B8F" w:rsidRPr="0060578E">
        <w:rPr>
          <w:rFonts w:ascii="Arial" w:hAnsi="Arial"/>
          <w:sz w:val="24"/>
          <w:szCs w:val="24"/>
        </w:rPr>
        <w:t xml:space="preserve"> </w:t>
      </w:r>
      <w:r w:rsidR="001F324E">
        <w:rPr>
          <w:rFonts w:ascii="Arial" w:hAnsi="Arial"/>
          <w:sz w:val="24"/>
          <w:szCs w:val="24"/>
        </w:rPr>
        <w:t>for</w:t>
      </w:r>
      <w:r w:rsidR="00902B8F" w:rsidRPr="0060578E">
        <w:rPr>
          <w:rFonts w:ascii="Arial" w:hAnsi="Arial"/>
          <w:sz w:val="24"/>
          <w:szCs w:val="24"/>
        </w:rPr>
        <w:t xml:space="preserve"> </w:t>
      </w:r>
      <w:r w:rsidR="00FF7C76">
        <w:rPr>
          <w:rFonts w:ascii="Arial" w:hAnsi="Arial"/>
          <w:sz w:val="24"/>
          <w:szCs w:val="24"/>
        </w:rPr>
        <w:t>different cell configurations</w:t>
      </w:r>
    </w:p>
    <w:p w14:paraId="1D94A0C5" w14:textId="350B27F3" w:rsidR="00A053D1" w:rsidRPr="0060578E" w:rsidRDefault="00827357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0578E">
        <w:rPr>
          <w:rFonts w:ascii="Arial" w:hAnsi="Arial"/>
          <w:b/>
          <w:sz w:val="24"/>
          <w:szCs w:val="24"/>
        </w:rPr>
        <w:t>Document for:</w:t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b/>
          <w:sz w:val="24"/>
          <w:szCs w:val="24"/>
        </w:rPr>
        <w:tab/>
      </w:r>
      <w:r w:rsidRPr="0060578E">
        <w:rPr>
          <w:rFonts w:ascii="Arial" w:hAnsi="Arial"/>
          <w:sz w:val="24"/>
          <w:szCs w:val="24"/>
        </w:rPr>
        <w:t>Discussion and Decision</w:t>
      </w:r>
    </w:p>
    <w:p w14:paraId="08087603" w14:textId="77777777" w:rsidR="00552FB1" w:rsidRPr="0060578E" w:rsidRDefault="00552FB1">
      <w:pPr>
        <w:tabs>
          <w:tab w:val="left" w:pos="567"/>
        </w:tabs>
        <w:rPr>
          <w:rFonts w:ascii="Arial" w:hAnsi="Arial"/>
          <w:sz w:val="24"/>
          <w:szCs w:val="24"/>
        </w:rPr>
      </w:pPr>
    </w:p>
    <w:p w14:paraId="69E856B8" w14:textId="77777777" w:rsidR="00A053D1" w:rsidRPr="0060578E" w:rsidRDefault="00827357">
      <w:pPr>
        <w:pStyle w:val="Heading1"/>
      </w:pPr>
      <w:r w:rsidRPr="0060578E">
        <w:t>1   Introduction</w:t>
      </w:r>
    </w:p>
    <w:p w14:paraId="61DFB682" w14:textId="25CC15E0" w:rsidR="00B30819" w:rsidRDefault="00B30819" w:rsidP="00DF0BC6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In the previous meetings RAN2 </w:t>
      </w:r>
      <w:r w:rsidR="003344CA">
        <w:rPr>
          <w:rFonts w:eastAsiaTheme="minorEastAsia"/>
        </w:rPr>
        <w:t>analysed</w:t>
      </w:r>
      <w:r>
        <w:rPr>
          <w:rFonts w:eastAsiaTheme="minorEastAsia"/>
        </w:rPr>
        <w:t xml:space="preserve"> RRM measurement prediction accuracy when using AIML models in different scenarios. The following scenarios were prioritized for evaluation:</w:t>
      </w:r>
    </w:p>
    <w:p w14:paraId="11E57D05" w14:textId="77777777" w:rsidR="00B30819" w:rsidRDefault="00B30819" w:rsidP="00DF0BC6">
      <w:pPr>
        <w:spacing w:after="0"/>
        <w:rPr>
          <w:rFonts w:eastAsiaTheme="minorEastAsia"/>
        </w:rPr>
      </w:pPr>
    </w:p>
    <w:tbl>
      <w:tblPr>
        <w:tblStyle w:val="TableGrid"/>
        <w:tblW w:w="8373" w:type="dxa"/>
        <w:jc w:val="center"/>
        <w:tblLook w:val="04A0" w:firstRow="1" w:lastRow="0" w:firstColumn="1" w:lastColumn="0" w:noHBand="0" w:noVBand="1"/>
      </w:tblPr>
      <w:tblGrid>
        <w:gridCol w:w="827"/>
        <w:gridCol w:w="1312"/>
        <w:gridCol w:w="3668"/>
        <w:gridCol w:w="1272"/>
        <w:gridCol w:w="1294"/>
      </w:tblGrid>
      <w:tr w:rsidR="00B30819" w:rsidRPr="0060578E" w14:paraId="186D4B7B" w14:textId="77777777" w:rsidTr="00FA5CB0">
        <w:trPr>
          <w:jc w:val="center"/>
        </w:trPr>
        <w:tc>
          <w:tcPr>
            <w:tcW w:w="827" w:type="dxa"/>
          </w:tcPr>
          <w:p w14:paraId="05389986" w14:textId="77777777" w:rsidR="00B30819" w:rsidRPr="0060578E" w:rsidRDefault="00B30819" w:rsidP="00FA5CB0">
            <w:pPr>
              <w:spacing w:beforeLines="50" w:before="120"/>
            </w:pPr>
            <w:r w:rsidRPr="0060578E">
              <w:t>Case number</w:t>
            </w:r>
          </w:p>
        </w:tc>
        <w:tc>
          <w:tcPr>
            <w:tcW w:w="1312" w:type="dxa"/>
          </w:tcPr>
          <w:p w14:paraId="67665882" w14:textId="77777777" w:rsidR="00B30819" w:rsidRPr="0060578E" w:rsidRDefault="00B30819" w:rsidP="00FA5CB0">
            <w:pPr>
              <w:spacing w:beforeLines="50" w:before="120"/>
            </w:pPr>
            <w:r w:rsidRPr="0060578E">
              <w:t xml:space="preserve">Prioritization </w:t>
            </w:r>
          </w:p>
        </w:tc>
        <w:tc>
          <w:tcPr>
            <w:tcW w:w="3668" w:type="dxa"/>
          </w:tcPr>
          <w:p w14:paraId="5C5E6138" w14:textId="77777777" w:rsidR="00B30819" w:rsidRPr="0060578E" w:rsidRDefault="00B30819" w:rsidP="00FA5CB0">
            <w:pPr>
              <w:spacing w:beforeLines="50" w:before="120"/>
            </w:pPr>
            <w:r w:rsidRPr="0060578E">
              <w:t>Evaluation scenario combination</w:t>
            </w:r>
          </w:p>
        </w:tc>
        <w:tc>
          <w:tcPr>
            <w:tcW w:w="1272" w:type="dxa"/>
          </w:tcPr>
          <w:p w14:paraId="2BC4940F" w14:textId="77777777" w:rsidR="00B30819" w:rsidRPr="0060578E" w:rsidRDefault="00B30819" w:rsidP="00FA5CB0">
            <w:pPr>
              <w:spacing w:beforeLines="50" w:before="120"/>
            </w:pPr>
            <w:r w:rsidRPr="0060578E">
              <w:t>target study goal</w:t>
            </w:r>
          </w:p>
        </w:tc>
        <w:tc>
          <w:tcPr>
            <w:tcW w:w="1294" w:type="dxa"/>
          </w:tcPr>
          <w:p w14:paraId="2F70E0D0" w14:textId="77777777" w:rsidR="00B30819" w:rsidRPr="0060578E" w:rsidRDefault="00B30819" w:rsidP="00FA5CB0">
            <w:pPr>
              <w:spacing w:beforeLines="50" w:before="120"/>
            </w:pPr>
            <w:r w:rsidRPr="0060578E">
              <w:t>Methodology</w:t>
            </w:r>
          </w:p>
        </w:tc>
      </w:tr>
      <w:tr w:rsidR="00B30819" w:rsidRPr="0060578E" w14:paraId="07C5A051" w14:textId="77777777" w:rsidTr="00FA5CB0">
        <w:trPr>
          <w:jc w:val="center"/>
        </w:trPr>
        <w:tc>
          <w:tcPr>
            <w:tcW w:w="827" w:type="dxa"/>
          </w:tcPr>
          <w:p w14:paraId="5C849076" w14:textId="77777777" w:rsidR="00B30819" w:rsidRPr="0060578E" w:rsidRDefault="00B30819" w:rsidP="00FA5CB0">
            <w:pPr>
              <w:spacing w:beforeLines="50" w:before="120"/>
            </w:pPr>
            <w:r w:rsidRPr="0060578E">
              <w:t>2</w:t>
            </w:r>
          </w:p>
        </w:tc>
        <w:tc>
          <w:tcPr>
            <w:tcW w:w="1312" w:type="dxa"/>
          </w:tcPr>
          <w:p w14:paraId="64A6DC27" w14:textId="77777777" w:rsidR="00B30819" w:rsidRPr="0060578E" w:rsidRDefault="00B30819" w:rsidP="00FA5CB0">
            <w:pPr>
              <w:spacing w:beforeLines="50" w:before="120"/>
            </w:pPr>
            <w:r w:rsidRPr="0060578E">
              <w:t>High</w:t>
            </w:r>
          </w:p>
        </w:tc>
        <w:tc>
          <w:tcPr>
            <w:tcW w:w="3668" w:type="dxa"/>
          </w:tcPr>
          <w:p w14:paraId="7058A379" w14:textId="77777777" w:rsidR="00B30819" w:rsidRPr="0060578E" w:rsidRDefault="00B30819" w:rsidP="00FA5CB0">
            <w:pPr>
              <w:spacing w:beforeLines="50" w:before="120"/>
            </w:pPr>
            <w:r w:rsidRPr="0060578E">
              <w:t>FR1 to FR1 intra-frequency temporal domain case B</w:t>
            </w:r>
          </w:p>
        </w:tc>
        <w:tc>
          <w:tcPr>
            <w:tcW w:w="1272" w:type="dxa"/>
          </w:tcPr>
          <w:p w14:paraId="13845AF6" w14:textId="77777777" w:rsidR="00B30819" w:rsidRPr="0060578E" w:rsidRDefault="00B30819" w:rsidP="00FA5CB0">
            <w:pPr>
              <w:spacing w:beforeLines="50" w:before="120"/>
            </w:pPr>
            <w:r w:rsidRPr="0060578E">
              <w:rPr>
                <w:vertAlign w:val="superscript"/>
              </w:rPr>
              <w:t xml:space="preserve">  </w:t>
            </w:r>
            <w:r w:rsidRPr="0060578E">
              <w:t>1</w:t>
            </w:r>
            <w:proofErr w:type="gramStart"/>
            <w:r w:rsidRPr="0060578E">
              <w:rPr>
                <w:vertAlign w:val="superscript"/>
              </w:rPr>
              <w:t>st</w:t>
            </w:r>
            <w:r w:rsidRPr="0060578E">
              <w:t xml:space="preserve">  goal</w:t>
            </w:r>
            <w:proofErr w:type="gramEnd"/>
          </w:p>
        </w:tc>
        <w:tc>
          <w:tcPr>
            <w:tcW w:w="1294" w:type="dxa"/>
          </w:tcPr>
          <w:p w14:paraId="57A24889" w14:textId="77777777" w:rsidR="00B30819" w:rsidRPr="0060578E" w:rsidRDefault="00B30819" w:rsidP="00FA5CB0">
            <w:pPr>
              <w:spacing w:beforeLines="50" w:before="120"/>
              <w:rPr>
                <w:vertAlign w:val="superscript"/>
              </w:rPr>
            </w:pPr>
            <w:r w:rsidRPr="0060578E">
              <w:t>Intra-cell</w:t>
            </w:r>
          </w:p>
        </w:tc>
      </w:tr>
      <w:tr w:rsidR="00B30819" w:rsidRPr="0060578E" w14:paraId="6CFCFF85" w14:textId="77777777" w:rsidTr="00FA5CB0">
        <w:trPr>
          <w:jc w:val="center"/>
        </w:trPr>
        <w:tc>
          <w:tcPr>
            <w:tcW w:w="827" w:type="dxa"/>
          </w:tcPr>
          <w:p w14:paraId="43A3F028" w14:textId="77777777" w:rsidR="00B30819" w:rsidRPr="0060578E" w:rsidRDefault="00B30819" w:rsidP="00FA5CB0">
            <w:pPr>
              <w:spacing w:beforeLines="50" w:before="120"/>
            </w:pPr>
            <w:r w:rsidRPr="0060578E">
              <w:t>3</w:t>
            </w:r>
          </w:p>
        </w:tc>
        <w:tc>
          <w:tcPr>
            <w:tcW w:w="1312" w:type="dxa"/>
          </w:tcPr>
          <w:p w14:paraId="0341193C" w14:textId="77777777" w:rsidR="00B30819" w:rsidRPr="0060578E" w:rsidRDefault="00B30819" w:rsidP="00FA5CB0">
            <w:pPr>
              <w:spacing w:beforeLines="50" w:before="120"/>
            </w:pPr>
            <w:r w:rsidRPr="0060578E">
              <w:t>High</w:t>
            </w:r>
          </w:p>
        </w:tc>
        <w:tc>
          <w:tcPr>
            <w:tcW w:w="3668" w:type="dxa"/>
          </w:tcPr>
          <w:p w14:paraId="7371B915" w14:textId="77777777" w:rsidR="00B30819" w:rsidRPr="0060578E" w:rsidRDefault="00B30819" w:rsidP="00FA5CB0">
            <w:pPr>
              <w:spacing w:beforeLines="50" w:before="120"/>
            </w:pPr>
            <w:r w:rsidRPr="0060578E">
              <w:t>FR1 to FR1 inter-frequency (frequency domain)</w:t>
            </w:r>
          </w:p>
        </w:tc>
        <w:tc>
          <w:tcPr>
            <w:tcW w:w="1272" w:type="dxa"/>
          </w:tcPr>
          <w:p w14:paraId="6CD653DD" w14:textId="77777777" w:rsidR="00B30819" w:rsidRPr="0060578E" w:rsidRDefault="00B30819" w:rsidP="00FA5CB0">
            <w:pPr>
              <w:spacing w:beforeLines="50" w:before="120"/>
            </w:pPr>
            <w:r w:rsidRPr="0060578E">
              <w:t>1</w:t>
            </w:r>
            <w:r w:rsidRPr="0060578E">
              <w:rPr>
                <w:vertAlign w:val="superscript"/>
              </w:rPr>
              <w:t>st</w:t>
            </w:r>
            <w:r w:rsidRPr="0060578E">
              <w:t xml:space="preserve"> goal</w:t>
            </w:r>
          </w:p>
        </w:tc>
        <w:tc>
          <w:tcPr>
            <w:tcW w:w="1294" w:type="dxa"/>
          </w:tcPr>
          <w:p w14:paraId="755C3227" w14:textId="77777777" w:rsidR="00B30819" w:rsidRPr="0060578E" w:rsidRDefault="00B30819" w:rsidP="00FA5CB0">
            <w:pPr>
              <w:spacing w:beforeLines="50" w:before="120"/>
            </w:pPr>
            <w:r w:rsidRPr="0060578E">
              <w:t xml:space="preserve">Inter-cell </w:t>
            </w:r>
          </w:p>
        </w:tc>
      </w:tr>
      <w:tr w:rsidR="00B30819" w:rsidRPr="0060578E" w14:paraId="5BC5E7CC" w14:textId="77777777" w:rsidTr="00FA5CB0">
        <w:trPr>
          <w:jc w:val="center"/>
        </w:trPr>
        <w:tc>
          <w:tcPr>
            <w:tcW w:w="827" w:type="dxa"/>
          </w:tcPr>
          <w:p w14:paraId="40E38D2C" w14:textId="77777777" w:rsidR="00B30819" w:rsidRPr="0060578E" w:rsidRDefault="00B30819" w:rsidP="00FA5CB0">
            <w:pPr>
              <w:spacing w:beforeLines="50" w:before="120"/>
            </w:pPr>
            <w:r w:rsidRPr="0060578E">
              <w:t>4</w:t>
            </w:r>
          </w:p>
        </w:tc>
        <w:tc>
          <w:tcPr>
            <w:tcW w:w="1312" w:type="dxa"/>
          </w:tcPr>
          <w:p w14:paraId="74ABB490" w14:textId="77777777" w:rsidR="00B30819" w:rsidRPr="0060578E" w:rsidRDefault="00B30819" w:rsidP="00FA5CB0">
            <w:pPr>
              <w:spacing w:beforeLines="50" w:before="120"/>
            </w:pPr>
            <w:r w:rsidRPr="0060578E">
              <w:t>High</w:t>
            </w:r>
          </w:p>
        </w:tc>
        <w:tc>
          <w:tcPr>
            <w:tcW w:w="3668" w:type="dxa"/>
          </w:tcPr>
          <w:p w14:paraId="7A3AE182" w14:textId="77777777" w:rsidR="00B30819" w:rsidRPr="0060578E" w:rsidRDefault="00B30819" w:rsidP="00FA5CB0">
            <w:pPr>
              <w:spacing w:beforeLines="50" w:before="120"/>
            </w:pPr>
            <w:r w:rsidRPr="0060578E">
              <w:t>FR2 to FR2 intra-frequency temporal domain case A</w:t>
            </w:r>
          </w:p>
        </w:tc>
        <w:tc>
          <w:tcPr>
            <w:tcW w:w="1272" w:type="dxa"/>
          </w:tcPr>
          <w:p w14:paraId="3FEA3954" w14:textId="77777777" w:rsidR="00B30819" w:rsidRPr="0060578E" w:rsidRDefault="00B30819" w:rsidP="00FA5CB0">
            <w:pPr>
              <w:spacing w:beforeLines="50" w:before="120"/>
              <w:rPr>
                <w:highlight w:val="yellow"/>
              </w:rPr>
            </w:pPr>
            <w:r w:rsidRPr="0060578E">
              <w:t>2</w:t>
            </w:r>
            <w:r w:rsidRPr="0060578E">
              <w:rPr>
                <w:vertAlign w:val="superscript"/>
              </w:rPr>
              <w:t>nd</w:t>
            </w:r>
            <w:r w:rsidRPr="0060578E">
              <w:t xml:space="preserve"> goal</w:t>
            </w:r>
          </w:p>
        </w:tc>
        <w:tc>
          <w:tcPr>
            <w:tcW w:w="1294" w:type="dxa"/>
          </w:tcPr>
          <w:p w14:paraId="17A62429" w14:textId="77777777" w:rsidR="00B30819" w:rsidRPr="0060578E" w:rsidRDefault="00B30819" w:rsidP="00FA5CB0">
            <w:pPr>
              <w:spacing w:beforeLines="50" w:before="120"/>
            </w:pPr>
            <w:r w:rsidRPr="0060578E">
              <w:t>Intra-cell</w:t>
            </w:r>
          </w:p>
        </w:tc>
      </w:tr>
    </w:tbl>
    <w:p w14:paraId="49727720" w14:textId="54101BB2" w:rsidR="00FF75C2" w:rsidRDefault="00FF75C2" w:rsidP="00DF0BC6">
      <w:pPr>
        <w:spacing w:after="0"/>
        <w:rPr>
          <w:rFonts w:eastAsiaTheme="minorEastAsia"/>
        </w:rPr>
      </w:pPr>
    </w:p>
    <w:p w14:paraId="2BD7F369" w14:textId="77777777" w:rsidR="000B1707" w:rsidRDefault="000B1707" w:rsidP="00FE2BA0">
      <w:pPr>
        <w:rPr>
          <w:rFonts w:eastAsiaTheme="minorEastAsia"/>
        </w:rPr>
      </w:pPr>
      <w:r>
        <w:rPr>
          <w:rFonts w:eastAsiaTheme="minorEastAsia"/>
        </w:rPr>
        <w:t>During RAN2#129 meeting, companies provided the results for model generalization performance across different UE speeds (see e.g. our results in [1]), and the following was concluded: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1707" w14:paraId="62A3EC69" w14:textId="77777777" w:rsidTr="000B1707">
        <w:tc>
          <w:tcPr>
            <w:tcW w:w="9629" w:type="dxa"/>
          </w:tcPr>
          <w:p w14:paraId="6AC7C8BF" w14:textId="6FAE98B2" w:rsidR="00607B42" w:rsidRPr="00607B42" w:rsidRDefault="00607B42" w:rsidP="00607B42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b/>
                <w:sz w:val="24"/>
                <w:szCs w:val="24"/>
                <w:lang w:val="en-US" w:eastAsia="en-US"/>
              </w:rPr>
            </w:pPr>
            <w:r w:rsidRPr="00607B42">
              <w:rPr>
                <w:b/>
                <w:sz w:val="24"/>
                <w:szCs w:val="24"/>
                <w:lang w:val="en-US" w:eastAsia="en-US"/>
              </w:rPr>
              <w:t>For temporal-domain prediction:</w:t>
            </w:r>
          </w:p>
          <w:p w14:paraId="51C67076" w14:textId="68178EA2" w:rsidR="000B1707" w:rsidRPr="000B1707" w:rsidRDefault="000B1707" w:rsidP="000B1707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sz w:val="24"/>
                <w:szCs w:val="24"/>
                <w:lang w:val="en-US" w:eastAsia="en-US"/>
              </w:rPr>
            </w:pPr>
            <w:r w:rsidRPr="000B1707">
              <w:rPr>
                <w:sz w:val="22"/>
                <w:szCs w:val="22"/>
                <w:lang w:val="en-US" w:eastAsia="en-US"/>
              </w:rPr>
              <w:t>For intra-frequency temporal domain prediction in FR1/FR2, generalization performs well across all UE speeds</w:t>
            </w:r>
          </w:p>
          <w:p w14:paraId="44D54B4A" w14:textId="77777777" w:rsidR="000B1707" w:rsidRPr="000B1707" w:rsidRDefault="000B1707" w:rsidP="000B1707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sz w:val="24"/>
                <w:szCs w:val="24"/>
                <w:lang w:val="en-US" w:eastAsia="en-US"/>
              </w:rPr>
            </w:pPr>
            <w:r w:rsidRPr="000B1707">
              <w:rPr>
                <w:sz w:val="22"/>
                <w:szCs w:val="22"/>
                <w:lang w:val="en-US" w:eastAsia="en-US"/>
              </w:rPr>
              <w:t xml:space="preserve">Using a mixed dataset (GC#2) slightly improves the accuracy of the AI/ML model compared to GC#1 cases, while offering comparable accuracy as the baseline case (for the same data set size). </w:t>
            </w:r>
          </w:p>
          <w:p w14:paraId="45B6295A" w14:textId="77777777" w:rsidR="000B1707" w:rsidRPr="000B1707" w:rsidRDefault="000B1707" w:rsidP="000B1707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sz w:val="24"/>
                <w:szCs w:val="24"/>
                <w:lang w:val="en-US" w:eastAsia="en-US"/>
              </w:rPr>
            </w:pPr>
            <w:r w:rsidRPr="000B1707">
              <w:rPr>
                <w:sz w:val="22"/>
                <w:szCs w:val="22"/>
                <w:lang w:val="en-US" w:eastAsia="en-US"/>
              </w:rPr>
              <w:t>For GC#1, as the difference between the UE speed that an AI/ML model trained at and the UE speed that the inference is being made decreases, the AI/ML achieves a closer performance to the baseline.</w:t>
            </w:r>
          </w:p>
          <w:p w14:paraId="61B3EF34" w14:textId="582B2477" w:rsidR="000B1707" w:rsidRDefault="000B1707" w:rsidP="00FE2BA0">
            <w:pPr>
              <w:rPr>
                <w:rFonts w:eastAsiaTheme="minorEastAsia"/>
              </w:rPr>
            </w:pPr>
          </w:p>
          <w:p w14:paraId="724EFEF5" w14:textId="1E5E4536" w:rsidR="00607B42" w:rsidRPr="00607B42" w:rsidRDefault="00607B42" w:rsidP="00607B42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b/>
                <w:sz w:val="24"/>
                <w:szCs w:val="24"/>
                <w:lang w:val="en-US" w:eastAsia="en-US"/>
              </w:rPr>
            </w:pPr>
            <w:r w:rsidRPr="00607B42">
              <w:rPr>
                <w:b/>
                <w:sz w:val="24"/>
                <w:szCs w:val="24"/>
                <w:lang w:val="en-US" w:eastAsia="en-US"/>
              </w:rPr>
              <w:t xml:space="preserve">For </w:t>
            </w:r>
            <w:r>
              <w:rPr>
                <w:b/>
                <w:sz w:val="24"/>
                <w:szCs w:val="24"/>
                <w:lang w:val="en-US" w:eastAsia="en-US"/>
              </w:rPr>
              <w:t>frequency</w:t>
            </w:r>
            <w:r w:rsidRPr="00607B42">
              <w:rPr>
                <w:b/>
                <w:sz w:val="24"/>
                <w:szCs w:val="24"/>
                <w:lang w:val="en-US" w:eastAsia="en-US"/>
              </w:rPr>
              <w:t>-domain prediction:</w:t>
            </w:r>
          </w:p>
          <w:p w14:paraId="42507D6A" w14:textId="77777777" w:rsidR="00607B42" w:rsidRPr="00607B42" w:rsidRDefault="00607B42" w:rsidP="00607B42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sz w:val="24"/>
                <w:szCs w:val="24"/>
                <w:lang w:val="en-US" w:eastAsia="en-US"/>
              </w:rPr>
            </w:pPr>
            <w:r w:rsidRPr="00607B42">
              <w:rPr>
                <w:sz w:val="22"/>
                <w:szCs w:val="22"/>
                <w:lang w:val="en-US" w:eastAsia="en-US"/>
              </w:rPr>
              <w:t>Generalization using GC#2 always outperform that of GC#1</w:t>
            </w:r>
          </w:p>
          <w:p w14:paraId="24E82B58" w14:textId="77777777" w:rsidR="00607B42" w:rsidRPr="00607B42" w:rsidRDefault="00607B42" w:rsidP="00607B42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sz w:val="24"/>
                <w:szCs w:val="24"/>
                <w:lang w:val="en-US" w:eastAsia="en-US"/>
              </w:rPr>
            </w:pPr>
            <w:r w:rsidRPr="00607B42">
              <w:rPr>
                <w:sz w:val="22"/>
                <w:szCs w:val="22"/>
                <w:lang w:val="en-US" w:eastAsia="en-US"/>
              </w:rPr>
              <w:t>Training and generalization using the knowledge about the input &amp; output frequency (or even an indication) outperforms the case where the model cannot recognize which frequency at the input or output.</w:t>
            </w:r>
          </w:p>
          <w:p w14:paraId="79D38EA8" w14:textId="77777777" w:rsidR="00607B42" w:rsidRPr="00607B42" w:rsidRDefault="00607B42" w:rsidP="00607B42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sz w:val="24"/>
                <w:szCs w:val="24"/>
                <w:lang w:val="en-US" w:eastAsia="en-US"/>
              </w:rPr>
            </w:pPr>
            <w:r w:rsidRPr="00607B42">
              <w:rPr>
                <w:sz w:val="22"/>
                <w:szCs w:val="22"/>
                <w:lang w:val="en-US" w:eastAsia="en-US"/>
              </w:rPr>
              <w:t>Considering the generalization parameter of different predicted frequencies in inter-</w:t>
            </w:r>
            <w:proofErr w:type="spellStart"/>
            <w:r w:rsidRPr="00607B42">
              <w:rPr>
                <w:sz w:val="22"/>
                <w:szCs w:val="22"/>
                <w:lang w:val="en-US" w:eastAsia="en-US"/>
              </w:rPr>
              <w:t>freq</w:t>
            </w:r>
            <w:proofErr w:type="spellEnd"/>
            <w:r w:rsidRPr="00607B42">
              <w:rPr>
                <w:sz w:val="22"/>
                <w:szCs w:val="22"/>
                <w:lang w:val="en-US" w:eastAsia="en-US"/>
              </w:rPr>
              <w:t xml:space="preserve"> prediction, the GC#1 case without any preprocessing based on the information of predicted frequency suffers from significant performance loss.</w:t>
            </w:r>
          </w:p>
          <w:p w14:paraId="4AD18339" w14:textId="5E5580AF" w:rsidR="00607B42" w:rsidRPr="001228AC" w:rsidRDefault="00607B42" w:rsidP="00FE2BA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sz w:val="24"/>
                <w:szCs w:val="24"/>
                <w:lang w:val="en-US" w:eastAsia="en-US"/>
              </w:rPr>
            </w:pPr>
            <w:r w:rsidRPr="00607B42">
              <w:rPr>
                <w:sz w:val="22"/>
                <w:szCs w:val="22"/>
                <w:lang w:val="en-US" w:eastAsia="en-US"/>
              </w:rPr>
              <w:t>For GC#2 case, the prediction accuracy is acceptable and close to the baseline</w:t>
            </w:r>
          </w:p>
        </w:tc>
      </w:tr>
    </w:tbl>
    <w:p w14:paraId="59938DA2" w14:textId="77777777" w:rsidR="000B1707" w:rsidRDefault="000B1707" w:rsidP="00FE2BA0">
      <w:pPr>
        <w:rPr>
          <w:rFonts w:eastAsiaTheme="minorEastAsia"/>
        </w:rPr>
      </w:pPr>
    </w:p>
    <w:p w14:paraId="3531626C" w14:textId="594488DE" w:rsidR="00FE2BA0" w:rsidRPr="0060578E" w:rsidRDefault="001228AC" w:rsidP="00FE2BA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Furthermore, RAN2 agreed to run another set of simulations to verify how the model performs across different cell configurations and channel models. </w:t>
      </w:r>
      <w:r w:rsidR="00315FF4">
        <w:rPr>
          <w:rFonts w:eastAsiaTheme="minorEastAsia"/>
        </w:rPr>
        <w:t>I</w:t>
      </w:r>
      <w:r w:rsidR="00B30819">
        <w:rPr>
          <w:rFonts w:eastAsiaTheme="minorEastAsia"/>
        </w:rPr>
        <w:t xml:space="preserve">n this </w:t>
      </w:r>
      <w:proofErr w:type="spellStart"/>
      <w:r w:rsidR="00B30819">
        <w:rPr>
          <w:rFonts w:eastAsiaTheme="minorEastAsia"/>
        </w:rPr>
        <w:t>Tdoc</w:t>
      </w:r>
      <w:proofErr w:type="spellEnd"/>
      <w:r w:rsidR="00B30819">
        <w:rPr>
          <w:rFonts w:eastAsiaTheme="minorEastAsia"/>
        </w:rPr>
        <w:t xml:space="preserve"> </w:t>
      </w:r>
      <w:r w:rsidR="00315FF4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provide the results for this exercise. </w:t>
      </w:r>
    </w:p>
    <w:p w14:paraId="28A63E0F" w14:textId="76021A94" w:rsidR="004533F4" w:rsidRPr="0060578E" w:rsidRDefault="00827357" w:rsidP="00686950">
      <w:pPr>
        <w:pStyle w:val="Heading1"/>
      </w:pPr>
      <w:r w:rsidRPr="0060578E">
        <w:t xml:space="preserve">2   </w:t>
      </w:r>
      <w:r w:rsidR="00C953C9" w:rsidRPr="0060578E">
        <w:t>Simulation results</w:t>
      </w:r>
    </w:p>
    <w:p w14:paraId="12EA735B" w14:textId="2F71A237" w:rsidR="00EB120F" w:rsidRDefault="007F28E1" w:rsidP="00F165AC">
      <w:pPr>
        <w:pStyle w:val="Heading2"/>
        <w:rPr>
          <w:rFonts w:eastAsiaTheme="minorEastAsia"/>
          <w:sz w:val="28"/>
          <w:szCs w:val="22"/>
        </w:rPr>
      </w:pPr>
      <w:r w:rsidRPr="0060578E">
        <w:rPr>
          <w:rFonts w:eastAsiaTheme="minorEastAsia"/>
          <w:sz w:val="28"/>
          <w:szCs w:val="22"/>
        </w:rPr>
        <w:t>2.</w:t>
      </w:r>
      <w:r w:rsidR="00466812">
        <w:rPr>
          <w:rFonts w:eastAsiaTheme="minorEastAsia"/>
          <w:sz w:val="28"/>
          <w:szCs w:val="22"/>
        </w:rPr>
        <w:t>1</w:t>
      </w:r>
      <w:r w:rsidRPr="0060578E">
        <w:rPr>
          <w:rFonts w:eastAsiaTheme="minorEastAsia"/>
          <w:sz w:val="28"/>
          <w:szCs w:val="22"/>
        </w:rPr>
        <w:t xml:space="preserve"> </w:t>
      </w:r>
      <w:r w:rsidR="00315FF4">
        <w:rPr>
          <w:rFonts w:eastAsiaTheme="minorEastAsia"/>
          <w:sz w:val="28"/>
          <w:szCs w:val="22"/>
        </w:rPr>
        <w:t>General</w:t>
      </w:r>
    </w:p>
    <w:p w14:paraId="1320B8D9" w14:textId="509C2A4B" w:rsidR="00315FF4" w:rsidRDefault="00315FF4" w:rsidP="00F165AC">
      <w:r>
        <w:t>Our previous RSRP prediction accuracy results were provided in [</w:t>
      </w:r>
      <w:r w:rsidR="00CB5AE9">
        <w:t>2</w:t>
      </w:r>
      <w:r>
        <w:t>].</w:t>
      </w:r>
      <w:r w:rsidR="00D8198F">
        <w:t xml:space="preserve"> We evaluated AIML performance using LSTM model and we continue to use this model for the generalization performance </w:t>
      </w:r>
      <w:r w:rsidR="00CB5AE9">
        <w:t>e</w:t>
      </w:r>
      <w:r w:rsidR="00D8198F">
        <w:t xml:space="preserve">valuation, as presented in this </w:t>
      </w:r>
      <w:proofErr w:type="spellStart"/>
      <w:r w:rsidR="00D8198F">
        <w:t>Tdoc</w:t>
      </w:r>
      <w:proofErr w:type="spellEnd"/>
      <w:r w:rsidR="00D8198F">
        <w:t xml:space="preserve">. All the simulation assumptions are aligned with RAN2 agreements and outlined in detail in the excel sheet attached to this </w:t>
      </w:r>
      <w:proofErr w:type="spellStart"/>
      <w:r w:rsidR="00D8198F">
        <w:t>Tdoc</w:t>
      </w:r>
      <w:proofErr w:type="spellEnd"/>
      <w:r w:rsidR="00D8198F">
        <w:t xml:space="preserve">. </w:t>
      </w:r>
    </w:p>
    <w:p w14:paraId="6030C706" w14:textId="6EE23C3A" w:rsidR="00E540F0" w:rsidRDefault="006D6E38" w:rsidP="00F165AC">
      <w:r>
        <w:t>In RAN2#12</w:t>
      </w:r>
      <w:r w:rsidR="00CB5AE9">
        <w:t>9</w:t>
      </w:r>
      <w:r>
        <w:t xml:space="preserve"> meeting, RAN2 made agreements on generalization based on </w:t>
      </w:r>
      <w:r w:rsidR="00CB5AE9">
        <w:t xml:space="preserve">cell configuration </w:t>
      </w:r>
      <w:r>
        <w:t xml:space="preserve">for both FR1 and FR2. </w:t>
      </w:r>
      <w:r w:rsidR="003D40FC">
        <w:t xml:space="preserve">Two generalization cases were agreed, i.e. </w:t>
      </w:r>
    </w:p>
    <w:p w14:paraId="01E48715" w14:textId="2BD6FF06" w:rsidR="00CB5AE9" w:rsidRPr="00CB5AE9" w:rsidRDefault="00CB5AE9" w:rsidP="00CB5AE9">
      <w:pPr>
        <w:pStyle w:val="ListParagraph"/>
        <w:numPr>
          <w:ilvl w:val="0"/>
          <w:numId w:val="14"/>
        </w:numPr>
        <w:ind w:leftChars="0"/>
      </w:pPr>
      <w:r w:rsidRPr="00CB5AE9">
        <w:t xml:space="preserve">Generalization Case #1 (GC#1): The AI/ML model is trained using the dataset with </w:t>
      </w:r>
      <w:r w:rsidR="003B5B38">
        <w:t xml:space="preserve">one configuration </w:t>
      </w:r>
      <w:r w:rsidRPr="00CB5AE9">
        <w:t>but</w:t>
      </w:r>
      <w:r w:rsidR="003B5B38">
        <w:t xml:space="preserve"> </w:t>
      </w:r>
      <w:r w:rsidRPr="00CB5AE9">
        <w:t xml:space="preserve">tested using the dataset with </w:t>
      </w:r>
      <w:r w:rsidR="003B5B38">
        <w:t>another configuration</w:t>
      </w:r>
    </w:p>
    <w:p w14:paraId="371EDD5D" w14:textId="20E8F077" w:rsidR="00CB5AE9" w:rsidRPr="00CB5AE9" w:rsidRDefault="00CB5AE9" w:rsidP="00CB5AE9">
      <w:pPr>
        <w:pStyle w:val="ListParagraph"/>
        <w:numPr>
          <w:ilvl w:val="0"/>
          <w:numId w:val="14"/>
        </w:numPr>
        <w:ind w:leftChars="0"/>
      </w:pPr>
      <w:r w:rsidRPr="00CB5AE9">
        <w:t xml:space="preserve">Generalization Case #2 (GC#2): The AI/ML model is trained using datasets </w:t>
      </w:r>
      <w:r w:rsidR="003B5B38">
        <w:t xml:space="preserve">obtained using </w:t>
      </w:r>
      <w:r w:rsidRPr="00CB5AE9">
        <w:t xml:space="preserve">both </w:t>
      </w:r>
      <w:r w:rsidR="003B5B38">
        <w:t xml:space="preserve">cell </w:t>
      </w:r>
      <w:r w:rsidRPr="00CB5AE9">
        <w:t xml:space="preserve">configurations and tested using the dataset </w:t>
      </w:r>
      <w:r w:rsidR="003B5B38">
        <w:t>for one of these configurations</w:t>
      </w:r>
      <w:r w:rsidRPr="00CB5AE9">
        <w:t>.</w:t>
      </w:r>
    </w:p>
    <w:p w14:paraId="18D71C45" w14:textId="221ED42D" w:rsidR="003D40FC" w:rsidRDefault="003D40FC" w:rsidP="00F165AC"/>
    <w:p w14:paraId="13BE9020" w14:textId="565EB391" w:rsidR="00B70F53" w:rsidRDefault="003A08D0" w:rsidP="00F165AC">
      <w:r>
        <w:t xml:space="preserve">The sets of parameters </w:t>
      </w:r>
      <w:r w:rsidR="00EC2484">
        <w:t xml:space="preserve">(denoted as Configuration #1 and Configuration #2) </w:t>
      </w:r>
      <w:r>
        <w:t>agreed to be used for generalization analysis for FR1 and FR2 are presented in Table 1 and Table 2 respectively.</w:t>
      </w:r>
    </w:p>
    <w:p w14:paraId="3EEE9808" w14:textId="2AC46971" w:rsidR="006D6E38" w:rsidRPr="003B5B38" w:rsidRDefault="006D6E38" w:rsidP="003B5B38">
      <w:pPr>
        <w:spacing w:beforeLines="50" w:before="120"/>
        <w:jc w:val="center"/>
        <w:rPr>
          <w:b/>
        </w:rPr>
      </w:pPr>
      <w:r w:rsidRPr="003B5B38">
        <w:rPr>
          <w:b/>
        </w:rPr>
        <w:t xml:space="preserve">Table </w:t>
      </w:r>
      <w:r w:rsidR="003D40FC" w:rsidRPr="003B5B38">
        <w:rPr>
          <w:b/>
        </w:rPr>
        <w:t>1.</w:t>
      </w:r>
      <w:r w:rsidRPr="003B5B38">
        <w:rPr>
          <w:b/>
        </w:rPr>
        <w:t xml:space="preserve"> </w:t>
      </w:r>
      <w:r w:rsidR="003B5B38">
        <w:rPr>
          <w:b/>
        </w:rPr>
        <w:t>G</w:t>
      </w:r>
      <w:r w:rsidR="003B5B38" w:rsidRPr="003B5B38">
        <w:rPr>
          <w:b/>
        </w:rPr>
        <w:t>eneralization parameters for FR1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133"/>
        <w:gridCol w:w="1742"/>
        <w:gridCol w:w="1623"/>
      </w:tblGrid>
      <w:tr w:rsidR="003B5B38" w:rsidRPr="003B5B38" w14:paraId="707855F7" w14:textId="77777777" w:rsidTr="00AA7670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EB266E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Parameter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2E41C5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Configuration #1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9E0D7D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Configuration #2</w:t>
            </w:r>
          </w:p>
        </w:tc>
      </w:tr>
      <w:tr w:rsidR="003B5B38" w:rsidRPr="003B5B38" w14:paraId="5B0501D8" w14:textId="77777777" w:rsidTr="00AA7670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86D19A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Deployment scenario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23D7EF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proofErr w:type="spellStart"/>
            <w:r w:rsidRPr="003B5B38">
              <w:rPr>
                <w:sz w:val="21"/>
                <w:szCs w:val="21"/>
                <w:lang w:val="en-US" w:eastAsia="en-US"/>
              </w:rPr>
              <w:t>UMi</w:t>
            </w:r>
            <w:proofErr w:type="spellEnd"/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1FE79B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proofErr w:type="spellStart"/>
            <w:r w:rsidRPr="003B5B38">
              <w:rPr>
                <w:sz w:val="21"/>
                <w:szCs w:val="21"/>
                <w:lang w:val="en-US" w:eastAsia="en-US"/>
              </w:rPr>
              <w:t>UMa</w:t>
            </w:r>
            <w:proofErr w:type="spellEnd"/>
          </w:p>
        </w:tc>
      </w:tr>
      <w:tr w:rsidR="003B5B38" w:rsidRPr="003B5B38" w14:paraId="686F3001" w14:textId="77777777" w:rsidTr="00AA7670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24A1D2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ISD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60D3C7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200m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A92EA5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500m</w:t>
            </w:r>
          </w:p>
        </w:tc>
      </w:tr>
      <w:tr w:rsidR="003B5B38" w:rsidRPr="003B5B38" w14:paraId="1EBD9C0C" w14:textId="77777777" w:rsidTr="00AA7670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917BD2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BS antenna height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47D884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10m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4A26C2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25m</w:t>
            </w:r>
          </w:p>
        </w:tc>
      </w:tr>
      <w:tr w:rsidR="003B5B38" w:rsidRPr="003B5B38" w14:paraId="23FF00A0" w14:textId="77777777" w:rsidTr="00AA7670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183B58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BS Tx power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A987A5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40dBm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C59557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44dBm</w:t>
            </w:r>
          </w:p>
        </w:tc>
      </w:tr>
    </w:tbl>
    <w:p w14:paraId="08C7C1AF" w14:textId="1B9E23FB" w:rsidR="003B5B38" w:rsidRDefault="003B5B38" w:rsidP="003B5B38">
      <w:pPr>
        <w:overflowPunct/>
        <w:autoSpaceDE/>
        <w:autoSpaceDN/>
        <w:adjustRightInd/>
        <w:spacing w:after="200"/>
        <w:jc w:val="center"/>
        <w:textAlignment w:val="auto"/>
        <w:rPr>
          <w:i/>
          <w:iCs/>
          <w:color w:val="44546A"/>
          <w:sz w:val="18"/>
          <w:szCs w:val="18"/>
          <w:lang w:val="en-US" w:eastAsia="en-US"/>
        </w:rPr>
      </w:pPr>
    </w:p>
    <w:p w14:paraId="4F9EA18C" w14:textId="6BE192ED" w:rsidR="003B5B38" w:rsidRPr="003B5B38" w:rsidRDefault="003B5B38" w:rsidP="003B5B38">
      <w:pPr>
        <w:spacing w:beforeLines="50" w:before="120"/>
        <w:jc w:val="center"/>
        <w:rPr>
          <w:b/>
        </w:rPr>
      </w:pPr>
      <w:r w:rsidRPr="003B5B38">
        <w:rPr>
          <w:b/>
        </w:rPr>
        <w:t xml:space="preserve">Table </w:t>
      </w:r>
      <w:r>
        <w:rPr>
          <w:b/>
        </w:rPr>
        <w:t>2</w:t>
      </w:r>
      <w:r w:rsidRPr="003B5B38">
        <w:rPr>
          <w:b/>
        </w:rPr>
        <w:t xml:space="preserve">. </w:t>
      </w:r>
      <w:r>
        <w:rPr>
          <w:b/>
        </w:rPr>
        <w:t>G</w:t>
      </w:r>
      <w:r w:rsidRPr="003B5B38">
        <w:rPr>
          <w:b/>
        </w:rPr>
        <w:t>eneralization parameters for FR</w:t>
      </w:r>
      <w:r>
        <w:rPr>
          <w:b/>
        </w:rPr>
        <w:t>2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133"/>
        <w:gridCol w:w="1742"/>
        <w:gridCol w:w="1623"/>
      </w:tblGrid>
      <w:tr w:rsidR="003B5B38" w:rsidRPr="003B5B38" w14:paraId="02D65631" w14:textId="77777777" w:rsidTr="003B5B38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5E1BF4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Parameter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63677D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Configuration #1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85E606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Configuration #2</w:t>
            </w:r>
          </w:p>
        </w:tc>
      </w:tr>
      <w:tr w:rsidR="003B5B38" w:rsidRPr="003B5B38" w14:paraId="3BBF0F2B" w14:textId="77777777" w:rsidTr="003B5B38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B53964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Deployment scenario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795E3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proofErr w:type="spellStart"/>
            <w:r w:rsidRPr="003B5B38">
              <w:rPr>
                <w:sz w:val="21"/>
                <w:szCs w:val="21"/>
                <w:lang w:val="en-US" w:eastAsia="en-US"/>
              </w:rPr>
              <w:t>UMi</w:t>
            </w:r>
            <w:proofErr w:type="spellEnd"/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EDE6E1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proofErr w:type="spellStart"/>
            <w:r w:rsidRPr="003B5B38">
              <w:rPr>
                <w:sz w:val="21"/>
                <w:szCs w:val="21"/>
                <w:lang w:val="en-US" w:eastAsia="en-US"/>
              </w:rPr>
              <w:t>UMa</w:t>
            </w:r>
            <w:proofErr w:type="spellEnd"/>
          </w:p>
        </w:tc>
      </w:tr>
      <w:tr w:rsidR="003B5B38" w:rsidRPr="003B5B38" w14:paraId="3DF964CB" w14:textId="77777777" w:rsidTr="003B5B38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B5BEC3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ISD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640605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200m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47DD15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500m</w:t>
            </w:r>
          </w:p>
        </w:tc>
      </w:tr>
      <w:tr w:rsidR="003B5B38" w:rsidRPr="003B5B38" w14:paraId="5CCB1259" w14:textId="77777777" w:rsidTr="003B5B38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9C8475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BS antenna height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9245A2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10m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863C7A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25m</w:t>
            </w:r>
          </w:p>
        </w:tc>
      </w:tr>
      <w:tr w:rsidR="003B5B38" w:rsidRPr="003B5B38" w14:paraId="4187F48B" w14:textId="77777777" w:rsidTr="003B5B38">
        <w:trPr>
          <w:jc w:val="center"/>
        </w:trPr>
        <w:tc>
          <w:tcPr>
            <w:tcW w:w="21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8BCE40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BS Tx power</w:t>
            </w:r>
          </w:p>
        </w:tc>
        <w:tc>
          <w:tcPr>
            <w:tcW w:w="174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745900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40dBm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71044" w14:textId="77777777" w:rsidR="003B5B38" w:rsidRPr="003B5B38" w:rsidRDefault="003B5B38" w:rsidP="003B5B3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sz w:val="21"/>
                <w:szCs w:val="21"/>
                <w:lang w:val="en-US" w:eastAsia="en-US"/>
              </w:rPr>
            </w:pPr>
            <w:r w:rsidRPr="003B5B38">
              <w:rPr>
                <w:sz w:val="21"/>
                <w:szCs w:val="21"/>
                <w:lang w:val="en-US" w:eastAsia="en-US"/>
              </w:rPr>
              <w:t>44dBm</w:t>
            </w:r>
          </w:p>
        </w:tc>
      </w:tr>
    </w:tbl>
    <w:p w14:paraId="58B28E53" w14:textId="77777777" w:rsidR="003B5B38" w:rsidRDefault="003B5B38" w:rsidP="006D6E38">
      <w:pPr>
        <w:spacing w:beforeLines="50" w:before="120"/>
      </w:pPr>
    </w:p>
    <w:p w14:paraId="79BBAAB4" w14:textId="4C88DAD0" w:rsidR="00D8198F" w:rsidRPr="0060578E" w:rsidRDefault="00D8198F" w:rsidP="00A62920">
      <w:pPr>
        <w:pStyle w:val="Heading2"/>
        <w:ind w:left="0" w:firstLine="0"/>
        <w:rPr>
          <w:rFonts w:eastAsiaTheme="minorEastAsia"/>
        </w:rPr>
      </w:pPr>
      <w:r w:rsidRPr="0060578E">
        <w:rPr>
          <w:rFonts w:eastAsiaTheme="minorEastAsia"/>
        </w:rPr>
        <w:t>2.</w:t>
      </w:r>
      <w:r>
        <w:rPr>
          <w:rFonts w:eastAsiaTheme="minorEastAsia"/>
        </w:rPr>
        <w:t>2</w:t>
      </w:r>
      <w:r w:rsidRPr="0060578E">
        <w:rPr>
          <w:rFonts w:eastAsiaTheme="minorEastAsia"/>
        </w:rPr>
        <w:t xml:space="preserve"> </w:t>
      </w:r>
      <w:r w:rsidR="00D24A7A">
        <w:rPr>
          <w:rFonts w:eastAsiaTheme="minorEastAsia"/>
        </w:rPr>
        <w:t>Generalization evaluation for FR1</w:t>
      </w:r>
    </w:p>
    <w:p w14:paraId="5CEC20ED" w14:textId="310F3A48" w:rsidR="00CD5549" w:rsidRDefault="00F165AC" w:rsidP="00617211">
      <w:pPr>
        <w:spacing w:after="0"/>
      </w:pPr>
      <w:r>
        <w:t xml:space="preserve">The </w:t>
      </w:r>
      <w:r w:rsidR="00617211">
        <w:t xml:space="preserve">performance of model generalization for FR1 was evaluated for </w:t>
      </w:r>
      <w:r>
        <w:t xml:space="preserve">Scenario 2, i.e. intra-frequency Case B </w:t>
      </w:r>
      <w:r w:rsidR="00617211">
        <w:t>with the following settings:</w:t>
      </w:r>
    </w:p>
    <w:p w14:paraId="47F211C5" w14:textId="02620B27" w:rsidR="00617211" w:rsidRDefault="00CD5549" w:rsidP="00617211">
      <w:pPr>
        <w:pStyle w:val="ListParagraph"/>
        <w:numPr>
          <w:ilvl w:val="0"/>
          <w:numId w:val="10"/>
        </w:numPr>
        <w:ind w:leftChars="0"/>
      </w:pPr>
      <w:r>
        <w:lastRenderedPageBreak/>
        <w:t>MRRT=50%</w:t>
      </w:r>
    </w:p>
    <w:p w14:paraId="259C0A70" w14:textId="2854F573" w:rsidR="00617211" w:rsidRDefault="00CD5549" w:rsidP="00617211">
      <w:pPr>
        <w:pStyle w:val="ListParagraph"/>
        <w:numPr>
          <w:ilvl w:val="0"/>
          <w:numId w:val="10"/>
        </w:numPr>
        <w:ind w:leftChars="0"/>
      </w:pPr>
      <w:r>
        <w:t>OW=</w:t>
      </w:r>
      <w:r w:rsidR="00AA7670">
        <w:t>4</w:t>
      </w:r>
      <w:r>
        <w:t>00ms</w:t>
      </w:r>
    </w:p>
    <w:p w14:paraId="0AA04EB0" w14:textId="38093E0A" w:rsidR="00617211" w:rsidRDefault="00CD5549" w:rsidP="00617211">
      <w:pPr>
        <w:pStyle w:val="ListParagraph"/>
        <w:numPr>
          <w:ilvl w:val="0"/>
          <w:numId w:val="10"/>
        </w:numPr>
        <w:ind w:leftChars="0"/>
      </w:pPr>
      <w:r>
        <w:t>PW=200ms</w:t>
      </w:r>
    </w:p>
    <w:p w14:paraId="278D1159" w14:textId="4F77E742" w:rsidR="00E71FAD" w:rsidRDefault="00E71FAD" w:rsidP="00617211">
      <w:pPr>
        <w:pStyle w:val="ListParagraph"/>
        <w:numPr>
          <w:ilvl w:val="0"/>
          <w:numId w:val="10"/>
        </w:numPr>
        <w:ind w:leftChars="0"/>
      </w:pPr>
      <w:r>
        <w:t xml:space="preserve">RRM sub </w:t>
      </w:r>
      <w:r w:rsidR="000F2551">
        <w:t>u</w:t>
      </w:r>
      <w:r>
        <w:t>se case 2</w:t>
      </w:r>
      <w:r w:rsidR="000F2551">
        <w:t>, sliding L1 filtering</w:t>
      </w:r>
    </w:p>
    <w:p w14:paraId="77E11851" w14:textId="1BF8043A" w:rsidR="00CD5549" w:rsidRDefault="00CD5549" w:rsidP="00617211">
      <w:pPr>
        <w:pStyle w:val="ListParagraph"/>
        <w:numPr>
          <w:ilvl w:val="0"/>
          <w:numId w:val="10"/>
        </w:numPr>
        <w:ind w:leftChars="0"/>
      </w:pPr>
      <w:r>
        <w:t>UE speed: 30</w:t>
      </w:r>
      <w:r w:rsidR="00AA7670">
        <w:t xml:space="preserve"> </w:t>
      </w:r>
      <w:r>
        <w:t>km/h</w:t>
      </w:r>
    </w:p>
    <w:p w14:paraId="7AE9CE44" w14:textId="712F5B5C" w:rsidR="003F60BF" w:rsidRDefault="003F60BF" w:rsidP="003F60BF"/>
    <w:p w14:paraId="24F9BBFC" w14:textId="213A3BDB" w:rsidR="00976375" w:rsidRDefault="00976375" w:rsidP="00976375">
      <w:pPr>
        <w:rPr>
          <w:rFonts w:eastAsiaTheme="minorEastAsia"/>
        </w:rPr>
      </w:pPr>
      <w:r>
        <w:t xml:space="preserve">The remaining simulation assumptions were aligned with those agreed by RAN2 earlier and details can be found in the excel sheet attached to this </w:t>
      </w:r>
      <w:proofErr w:type="spellStart"/>
      <w:r>
        <w:t>Tdoc</w:t>
      </w:r>
      <w:proofErr w:type="spellEnd"/>
      <w:r>
        <w:t xml:space="preserve">. </w:t>
      </w:r>
      <w:r>
        <w:rPr>
          <w:rFonts w:eastAsiaTheme="minorEastAsia"/>
        </w:rPr>
        <w:t>The results</w:t>
      </w:r>
      <w:r w:rsidR="00575FB3">
        <w:rPr>
          <w:rFonts w:eastAsiaTheme="minorEastAsia"/>
        </w:rPr>
        <w:t xml:space="preserve">, i.e. </w:t>
      </w:r>
      <w:r w:rsidR="00575FB3" w:rsidRPr="00575FB3">
        <w:rPr>
          <w:rFonts w:eastAsiaTheme="minorEastAsia"/>
        </w:rPr>
        <w:t>an average difference for L3 RSRP [dB]</w:t>
      </w:r>
      <w:r w:rsidR="00DD20CA">
        <w:rPr>
          <w:rFonts w:eastAsiaTheme="minorEastAsia"/>
        </w:rPr>
        <w:t>,</w:t>
      </w:r>
      <w:r>
        <w:rPr>
          <w:rFonts w:eastAsiaTheme="minorEastAsia"/>
        </w:rPr>
        <w:t xml:space="preserve"> are presented in </w:t>
      </w:r>
      <w:r w:rsidR="00BF50FC">
        <w:rPr>
          <w:rFonts w:eastAsiaTheme="minorEastAsia"/>
        </w:rPr>
        <w:t xml:space="preserve">the Table 3 </w:t>
      </w:r>
      <w:r>
        <w:rPr>
          <w:rFonts w:eastAsiaTheme="minorEastAsia"/>
        </w:rPr>
        <w:t>below.</w:t>
      </w:r>
    </w:p>
    <w:p w14:paraId="669FE0CE" w14:textId="70C24836" w:rsidR="00976375" w:rsidRPr="00976375" w:rsidRDefault="00976375" w:rsidP="00733FCA"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Table </w:t>
      </w:r>
      <w:r w:rsidR="00BF50FC">
        <w:rPr>
          <w:rFonts w:eastAsiaTheme="minorEastAsia"/>
          <w:b/>
        </w:rPr>
        <w:t>3</w:t>
      </w:r>
      <w:r>
        <w:rPr>
          <w:rFonts w:eastAsiaTheme="minorEastAsia"/>
          <w:b/>
        </w:rPr>
        <w:t xml:space="preserve">. </w:t>
      </w:r>
      <w:r w:rsidR="00BF50FC">
        <w:rPr>
          <w:rFonts w:eastAsiaTheme="minorEastAsia"/>
          <w:b/>
        </w:rPr>
        <w:t>Cell configuration</w:t>
      </w:r>
      <w:r w:rsidR="004D6AD3">
        <w:rPr>
          <w:rFonts w:eastAsiaTheme="minorEastAsia"/>
          <w:b/>
        </w:rPr>
        <w:t>-</w:t>
      </w:r>
      <w:r w:rsidR="00BF50FC">
        <w:rPr>
          <w:rFonts w:eastAsiaTheme="minorEastAsia"/>
          <w:b/>
        </w:rPr>
        <w:t>based g</w:t>
      </w:r>
      <w:r w:rsidRPr="00976375">
        <w:rPr>
          <w:rFonts w:eastAsiaTheme="minorEastAsia"/>
          <w:b/>
        </w:rPr>
        <w:t xml:space="preserve">eneralization evaluation </w:t>
      </w:r>
      <w:r>
        <w:rPr>
          <w:rFonts w:eastAsiaTheme="minorEastAsia"/>
          <w:b/>
        </w:rPr>
        <w:t xml:space="preserve">results </w:t>
      </w:r>
      <w:r w:rsidRPr="00976375">
        <w:rPr>
          <w:rFonts w:eastAsiaTheme="minorEastAsia"/>
          <w:b/>
        </w:rPr>
        <w:t>for FR1</w:t>
      </w:r>
    </w:p>
    <w:tbl>
      <w:tblPr>
        <w:tblW w:w="948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42"/>
        <w:gridCol w:w="2067"/>
        <w:gridCol w:w="1984"/>
        <w:gridCol w:w="2127"/>
        <w:gridCol w:w="2268"/>
      </w:tblGrid>
      <w:tr w:rsidR="007C416C" w:rsidRPr="003D40FC" w14:paraId="542AD31E" w14:textId="77777777" w:rsidTr="007C416C">
        <w:tc>
          <w:tcPr>
            <w:tcW w:w="1042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EF7EEF6" w14:textId="77777777" w:rsidR="0088270D" w:rsidRPr="003D40FC" w:rsidRDefault="0088270D" w:rsidP="0088270D">
            <w:pPr>
              <w:rPr>
                <w:lang w:val="en-US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34C7BD8" w14:textId="77777777" w:rsidR="0088270D" w:rsidRDefault="0088270D" w:rsidP="00A00ECF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Training @</w:t>
            </w:r>
            <w:r>
              <w:rPr>
                <w:lang w:val="en-US"/>
              </w:rPr>
              <w:t>Configuration#1</w:t>
            </w:r>
          </w:p>
          <w:p w14:paraId="68974EC6" w14:textId="5A5854D4" w:rsidR="0088270D" w:rsidRPr="003D40FC" w:rsidRDefault="0088270D" w:rsidP="00A00E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UMi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D9F016C" w14:textId="77777777" w:rsidR="0088270D" w:rsidRDefault="0088270D" w:rsidP="00A00ECF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Training @</w:t>
            </w:r>
            <w:r>
              <w:rPr>
                <w:lang w:val="en-US"/>
              </w:rPr>
              <w:t>Configuration#2</w:t>
            </w:r>
          </w:p>
          <w:p w14:paraId="0FB5E1FE" w14:textId="29A58095" w:rsidR="0088270D" w:rsidRPr="003D40FC" w:rsidRDefault="0088270D" w:rsidP="00A00E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87E69B4" w14:textId="77777777" w:rsidR="0088270D" w:rsidRDefault="0088270D" w:rsidP="00A00E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Inference </w:t>
            </w:r>
            <w:r w:rsidRPr="003D40FC">
              <w:rPr>
                <w:lang w:val="en-US"/>
              </w:rPr>
              <w:t>@</w:t>
            </w:r>
            <w:r>
              <w:rPr>
                <w:lang w:val="en-US"/>
              </w:rPr>
              <w:t>Configuration#1</w:t>
            </w:r>
          </w:p>
          <w:p w14:paraId="00ADE07B" w14:textId="29C338CB" w:rsidR="0088270D" w:rsidRPr="003D40FC" w:rsidRDefault="0088270D" w:rsidP="00A00E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UMi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410F82F" w14:textId="77777777" w:rsidR="0088270D" w:rsidRDefault="0088270D" w:rsidP="00A00E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Inference </w:t>
            </w:r>
            <w:r w:rsidRPr="003D40FC">
              <w:rPr>
                <w:lang w:val="en-US"/>
              </w:rPr>
              <w:t>@</w:t>
            </w:r>
            <w:r>
              <w:rPr>
                <w:lang w:val="en-US"/>
              </w:rPr>
              <w:t>Configuration#2</w:t>
            </w:r>
          </w:p>
          <w:p w14:paraId="29896F47" w14:textId="3A0DD726" w:rsidR="0088270D" w:rsidRPr="003D40FC" w:rsidRDefault="0088270D" w:rsidP="00A00E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UMa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4D6AD3" w:rsidRPr="003D40FC" w14:paraId="4B8C64FF" w14:textId="77777777" w:rsidTr="004D6AD3">
        <w:tc>
          <w:tcPr>
            <w:tcW w:w="1042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9F21775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Baseline</w:t>
            </w:r>
          </w:p>
        </w:tc>
        <w:tc>
          <w:tcPr>
            <w:tcW w:w="206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77A8E5D" w14:textId="7885AF05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3B45BBB" w14:textId="3B98398B" w:rsidR="0088270D" w:rsidRPr="003D40FC" w:rsidRDefault="0088270D" w:rsidP="0088270D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B1F3F30" w14:textId="6734FA80" w:rsidR="0088270D" w:rsidRPr="0054015F" w:rsidRDefault="004D6AD3" w:rsidP="008827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0.47</w:t>
            </w:r>
            <w:r w:rsidR="00FC7F37">
              <w:rPr>
                <w:b/>
                <w:lang w:val="en-US"/>
              </w:rPr>
              <w:t xml:space="preserve"> dB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8C7CF2F" w14:textId="29F1A9D9" w:rsidR="0088270D" w:rsidRPr="0054015F" w:rsidRDefault="0088270D" w:rsidP="0088270D">
            <w:pPr>
              <w:jc w:val="center"/>
              <w:rPr>
                <w:b/>
                <w:lang w:val="en-US"/>
              </w:rPr>
            </w:pPr>
          </w:p>
        </w:tc>
      </w:tr>
      <w:tr w:rsidR="004D6AD3" w:rsidRPr="003D40FC" w14:paraId="7CBC2168" w14:textId="77777777" w:rsidTr="004D6AD3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40B56D6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20F4588" w14:textId="21E55F87" w:rsidR="0088270D" w:rsidRPr="003D40FC" w:rsidRDefault="0088270D" w:rsidP="0088270D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EEB3A90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8F54F24" w14:textId="02F80349" w:rsidR="0088270D" w:rsidRPr="0054015F" w:rsidRDefault="004D6AD3" w:rsidP="008827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0.48</w:t>
            </w:r>
            <w:r w:rsidR="00FC7F37">
              <w:rPr>
                <w:b/>
                <w:lang w:val="en-US"/>
              </w:rPr>
              <w:t xml:space="preserve"> dB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EA00FB" w14:textId="2F974220" w:rsidR="0088270D" w:rsidRPr="0054015F" w:rsidRDefault="0088270D" w:rsidP="0088270D">
            <w:pPr>
              <w:jc w:val="center"/>
              <w:rPr>
                <w:b/>
                <w:lang w:val="en-US"/>
              </w:rPr>
            </w:pPr>
          </w:p>
        </w:tc>
      </w:tr>
      <w:tr w:rsidR="004D6AD3" w:rsidRPr="003D40FC" w14:paraId="336896F2" w14:textId="77777777" w:rsidTr="004D6AD3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4B25F16A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GC#2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9AB538A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CB09B6B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8B8CDEA" w14:textId="692CC89C" w:rsidR="0088270D" w:rsidRPr="0054015F" w:rsidRDefault="004D6AD3" w:rsidP="008827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0.47</w:t>
            </w:r>
            <w:r w:rsidR="00FC7F37">
              <w:rPr>
                <w:b/>
                <w:lang w:val="en-US"/>
              </w:rPr>
              <w:t xml:space="preserve"> dB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4C0698B" w14:textId="5F18CBAB" w:rsidR="0088270D" w:rsidRPr="0054015F" w:rsidRDefault="0088270D" w:rsidP="0088270D">
            <w:pPr>
              <w:jc w:val="center"/>
              <w:rPr>
                <w:b/>
                <w:lang w:val="en-US"/>
              </w:rPr>
            </w:pPr>
          </w:p>
        </w:tc>
      </w:tr>
      <w:tr w:rsidR="004D6AD3" w:rsidRPr="003D40FC" w14:paraId="1969A64F" w14:textId="77777777" w:rsidTr="004D6AD3">
        <w:tc>
          <w:tcPr>
            <w:tcW w:w="1042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4E738640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Baseline</w:t>
            </w:r>
          </w:p>
        </w:tc>
        <w:tc>
          <w:tcPr>
            <w:tcW w:w="206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40F211E7" w14:textId="1DCDEC24" w:rsidR="0088270D" w:rsidRPr="003D40FC" w:rsidRDefault="0088270D" w:rsidP="0088270D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1A59DCA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2AFAB5D" w14:textId="25E3B295" w:rsidR="0088270D" w:rsidRPr="0054015F" w:rsidRDefault="0088270D" w:rsidP="0088270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84DE089" w14:textId="347FC436" w:rsidR="0088270D" w:rsidRPr="0054015F" w:rsidRDefault="004D6AD3" w:rsidP="008827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0.48</w:t>
            </w:r>
            <w:r w:rsidR="00FC7F37">
              <w:rPr>
                <w:b/>
                <w:lang w:val="en-US"/>
              </w:rPr>
              <w:t xml:space="preserve"> dB</w:t>
            </w:r>
          </w:p>
        </w:tc>
      </w:tr>
      <w:tr w:rsidR="004D6AD3" w:rsidRPr="003D40FC" w14:paraId="08CDB4BA" w14:textId="77777777" w:rsidTr="004D6AD3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51DF0E8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8AF9D57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4340120" w14:textId="5531B549" w:rsidR="0088270D" w:rsidRPr="003D40FC" w:rsidRDefault="0088270D" w:rsidP="0088270D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F218635" w14:textId="1E574398" w:rsidR="0088270D" w:rsidRPr="0054015F" w:rsidRDefault="0088270D" w:rsidP="0088270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42661CB" w14:textId="5276EE5A" w:rsidR="0088270D" w:rsidRPr="0054015F" w:rsidRDefault="004D6AD3" w:rsidP="008827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0.49</w:t>
            </w:r>
            <w:r w:rsidR="00FC7F37">
              <w:rPr>
                <w:b/>
                <w:lang w:val="en-US"/>
              </w:rPr>
              <w:t xml:space="preserve"> dB</w:t>
            </w:r>
          </w:p>
        </w:tc>
      </w:tr>
      <w:tr w:rsidR="004D6AD3" w:rsidRPr="003D40FC" w14:paraId="487B0017" w14:textId="77777777" w:rsidTr="004D6AD3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DFA1226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GC#2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D971AD1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18EC83B1" w14:textId="77777777" w:rsidR="0088270D" w:rsidRPr="003D40FC" w:rsidRDefault="0088270D" w:rsidP="0088270D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99A2DD0" w14:textId="393EF277" w:rsidR="0088270D" w:rsidRPr="0054015F" w:rsidRDefault="0088270D" w:rsidP="0088270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ADC69DD" w14:textId="7CBE27BB" w:rsidR="0088270D" w:rsidRPr="0054015F" w:rsidRDefault="004D6AD3" w:rsidP="008827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0.48</w:t>
            </w:r>
            <w:r w:rsidR="00FC7F37">
              <w:rPr>
                <w:b/>
                <w:lang w:val="en-US"/>
              </w:rPr>
              <w:t xml:space="preserve"> dB</w:t>
            </w:r>
          </w:p>
        </w:tc>
      </w:tr>
    </w:tbl>
    <w:p w14:paraId="5201B690" w14:textId="77777777" w:rsidR="003D40FC" w:rsidRDefault="003D40FC" w:rsidP="003F60BF"/>
    <w:p w14:paraId="4F5FFF32" w14:textId="5E591019" w:rsidR="00B06559" w:rsidRDefault="006F6C6E" w:rsidP="00D306C3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 xml:space="preserve">As we can see the RSRP differences for the studied generalization cases are </w:t>
      </w:r>
      <w:r w:rsidR="00A157B9">
        <w:rPr>
          <w:rFonts w:eastAsiaTheme="minorEastAsia"/>
        </w:rPr>
        <w:t>either the same as in the baseline case or very close (RSRP difference of 0.01 dB). GC#2</w:t>
      </w:r>
      <w:r w:rsidR="00B06559">
        <w:rPr>
          <w:rFonts w:eastAsiaTheme="minorEastAsia"/>
        </w:rPr>
        <w:t xml:space="preserve"> perform</w:t>
      </w:r>
      <w:r w:rsidR="00A157B9">
        <w:rPr>
          <w:rFonts w:eastAsiaTheme="minorEastAsia"/>
        </w:rPr>
        <w:t xml:space="preserve">s better and achieves the same RSRP as the baseline case, </w:t>
      </w:r>
      <w:r w:rsidR="00271566">
        <w:rPr>
          <w:rFonts w:eastAsiaTheme="minorEastAsia"/>
        </w:rPr>
        <w:t xml:space="preserve">but the performance of GC#1 is also very good, i.e. the RSRP difference is equal to mere 0.01 </w:t>
      </w:r>
      <w:proofErr w:type="spellStart"/>
      <w:r w:rsidR="00271566">
        <w:rPr>
          <w:rFonts w:eastAsiaTheme="minorEastAsia"/>
        </w:rPr>
        <w:t>dB.</w:t>
      </w:r>
      <w:proofErr w:type="spellEnd"/>
      <w:r w:rsidR="00271566">
        <w:rPr>
          <w:rFonts w:eastAsiaTheme="minorEastAsia"/>
        </w:rPr>
        <w:t xml:space="preserve"> The same results are achieved regardless of which configuration is used for the training and which is used for the inference. </w:t>
      </w:r>
    </w:p>
    <w:p w14:paraId="54DAA3FD" w14:textId="1A33C6D8" w:rsidR="006C43A5" w:rsidRDefault="00C20776" w:rsidP="00D306C3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>Based on the presented results, we can make the following observations:</w:t>
      </w:r>
    </w:p>
    <w:p w14:paraId="07B6C1F2" w14:textId="5B70164B" w:rsidR="00C20776" w:rsidRDefault="00C20776" w:rsidP="00A157B9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1: </w:t>
      </w:r>
      <w:r w:rsidR="00E32510">
        <w:rPr>
          <w:rFonts w:eastAsiaTheme="minorEastAsia"/>
          <w:b/>
          <w:lang w:val="en-US"/>
        </w:rPr>
        <w:t xml:space="preserve">For FR1, </w:t>
      </w:r>
      <w:r w:rsidR="00271566">
        <w:rPr>
          <w:rFonts w:eastAsiaTheme="minorEastAsia"/>
          <w:b/>
          <w:lang w:val="en-US"/>
        </w:rPr>
        <w:t>AIML model generalizes very well for different cell configurations and across different channel models. The prediction accuracy difference is non-existent or negligible (less than 0.01 dB).</w:t>
      </w:r>
    </w:p>
    <w:p w14:paraId="1494C332" w14:textId="2B6DF871" w:rsidR="005B0A96" w:rsidRDefault="005B0A96" w:rsidP="00A157B9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</w:t>
      </w:r>
      <w:r>
        <w:rPr>
          <w:rFonts w:eastAsiaTheme="minorEastAsia"/>
          <w:b/>
          <w:lang w:val="en-US"/>
        </w:rPr>
        <w:t>2</w:t>
      </w:r>
      <w:r w:rsidRPr="00C20776">
        <w:rPr>
          <w:rFonts w:eastAsiaTheme="minorEastAsia"/>
          <w:b/>
          <w:lang w:val="en-US"/>
        </w:rPr>
        <w:t>:</w:t>
      </w:r>
      <w:r>
        <w:rPr>
          <w:rFonts w:eastAsiaTheme="minorEastAsia"/>
          <w:b/>
          <w:lang w:val="en-US"/>
        </w:rPr>
        <w:t xml:space="preserve"> </w:t>
      </w:r>
      <w:r w:rsidR="00E32510">
        <w:rPr>
          <w:rFonts w:eastAsiaTheme="minorEastAsia"/>
          <w:b/>
          <w:lang w:val="en-US"/>
        </w:rPr>
        <w:t xml:space="preserve">For FR1, </w:t>
      </w:r>
      <w:r w:rsidR="00B852AD">
        <w:rPr>
          <w:rFonts w:eastAsiaTheme="minorEastAsia"/>
          <w:b/>
          <w:lang w:val="en-US"/>
        </w:rPr>
        <w:t>AIML</w:t>
      </w:r>
      <w:r>
        <w:rPr>
          <w:rFonts w:eastAsiaTheme="minorEastAsia"/>
          <w:b/>
          <w:lang w:val="en-US"/>
        </w:rPr>
        <w:t xml:space="preserve"> model generalizes equally well for both “directions”, i.e. model trained with Configuration#1 and used for inference for Configurtion#2 and the other way around.</w:t>
      </w:r>
    </w:p>
    <w:p w14:paraId="6F4DF169" w14:textId="31402697" w:rsidR="001053CD" w:rsidRDefault="0015614D" w:rsidP="00466812">
      <w:pPr>
        <w:pStyle w:val="Heading2"/>
      </w:pPr>
      <w:r w:rsidRPr="0060578E">
        <w:rPr>
          <w:rFonts w:eastAsiaTheme="minorEastAsia"/>
        </w:rPr>
        <w:t>2.</w:t>
      </w:r>
      <w:r w:rsidR="0065664F">
        <w:rPr>
          <w:rFonts w:eastAsiaTheme="minorEastAsia"/>
        </w:rPr>
        <w:t>3</w:t>
      </w:r>
      <w:r w:rsidRPr="0060578E">
        <w:rPr>
          <w:rFonts w:eastAsiaTheme="minorEastAsia"/>
        </w:rPr>
        <w:t xml:space="preserve"> </w:t>
      </w:r>
      <w:r w:rsidR="0082698C">
        <w:rPr>
          <w:rFonts w:eastAsiaTheme="minorEastAsia"/>
        </w:rPr>
        <w:t>Generalization evaluation for FR</w:t>
      </w:r>
      <w:r w:rsidR="00A66814">
        <w:rPr>
          <w:rFonts w:eastAsiaTheme="minorEastAsia"/>
        </w:rPr>
        <w:t>2</w:t>
      </w:r>
    </w:p>
    <w:p w14:paraId="3B5D3575" w14:textId="7A0F4D52" w:rsidR="00B62D2D" w:rsidRDefault="00B62D2D" w:rsidP="00B62D2D">
      <w:pPr>
        <w:spacing w:after="0"/>
      </w:pPr>
      <w:r>
        <w:t>The performance of model generalization for FR</w:t>
      </w:r>
      <w:r w:rsidR="00260E7E">
        <w:t>2</w:t>
      </w:r>
      <w:r>
        <w:t xml:space="preserve"> was evaluated for Scenario </w:t>
      </w:r>
      <w:r w:rsidR="00147086">
        <w:t>4</w:t>
      </w:r>
      <w:r>
        <w:t xml:space="preserve">, i.e. intra-frequency Case </w:t>
      </w:r>
      <w:r w:rsidR="00147086">
        <w:t>A</w:t>
      </w:r>
      <w:r>
        <w:t xml:space="preserve"> with the following settings:</w:t>
      </w:r>
    </w:p>
    <w:p w14:paraId="6E10A35F" w14:textId="0515306C" w:rsidR="00B62D2D" w:rsidRDefault="00B62D2D" w:rsidP="00B62D2D">
      <w:pPr>
        <w:pStyle w:val="ListParagraph"/>
        <w:numPr>
          <w:ilvl w:val="0"/>
          <w:numId w:val="10"/>
        </w:numPr>
        <w:ind w:leftChars="0"/>
      </w:pPr>
      <w:r>
        <w:t>OW=</w:t>
      </w:r>
      <w:r w:rsidR="00BB4BB9">
        <w:t>48</w:t>
      </w:r>
      <w:r>
        <w:t>0ms</w:t>
      </w:r>
    </w:p>
    <w:p w14:paraId="0F58700C" w14:textId="0957AE4B" w:rsidR="00B62D2D" w:rsidRDefault="00B62D2D" w:rsidP="00B62D2D">
      <w:pPr>
        <w:pStyle w:val="ListParagraph"/>
        <w:numPr>
          <w:ilvl w:val="0"/>
          <w:numId w:val="10"/>
        </w:numPr>
        <w:ind w:leftChars="0"/>
      </w:pPr>
      <w:r>
        <w:t>PW=2</w:t>
      </w:r>
      <w:r w:rsidR="00BB4BB9">
        <w:t>4</w:t>
      </w:r>
      <w:r>
        <w:t>0ms</w:t>
      </w:r>
    </w:p>
    <w:p w14:paraId="4ECF4291" w14:textId="4DC78537" w:rsidR="00B62D2D" w:rsidRDefault="00B62D2D" w:rsidP="00B62D2D">
      <w:pPr>
        <w:pStyle w:val="ListParagraph"/>
        <w:numPr>
          <w:ilvl w:val="0"/>
          <w:numId w:val="10"/>
        </w:numPr>
        <w:ind w:leftChars="0"/>
      </w:pPr>
      <w:r>
        <w:t>RRM sub use case 2, sliding L1 filtering</w:t>
      </w:r>
    </w:p>
    <w:p w14:paraId="00399616" w14:textId="169D12A6" w:rsidR="00B62D2D" w:rsidRDefault="00B62D2D" w:rsidP="00B62D2D">
      <w:pPr>
        <w:pStyle w:val="ListParagraph"/>
        <w:numPr>
          <w:ilvl w:val="0"/>
          <w:numId w:val="10"/>
        </w:numPr>
        <w:ind w:leftChars="0"/>
      </w:pPr>
      <w:r>
        <w:t>UE speed: 60km/h</w:t>
      </w:r>
    </w:p>
    <w:p w14:paraId="3C3F8290" w14:textId="77777777" w:rsidR="00B62D2D" w:rsidRDefault="00B62D2D" w:rsidP="00B62D2D"/>
    <w:p w14:paraId="6B80AD78" w14:textId="77777777" w:rsidR="00B62D2D" w:rsidRDefault="00B62D2D" w:rsidP="00B62D2D">
      <w:pPr>
        <w:rPr>
          <w:rFonts w:eastAsiaTheme="minorEastAsia"/>
        </w:rPr>
      </w:pPr>
      <w:r>
        <w:t xml:space="preserve">The remaining simulation assumptions were aligned with those agreed by RAN2 earlier and details can be found in the excel sheet attached to this </w:t>
      </w:r>
      <w:proofErr w:type="spellStart"/>
      <w:r>
        <w:t>Tdoc</w:t>
      </w:r>
      <w:proofErr w:type="spellEnd"/>
      <w:r>
        <w:t xml:space="preserve">. </w:t>
      </w:r>
      <w:r>
        <w:rPr>
          <w:rFonts w:eastAsiaTheme="minorEastAsia"/>
        </w:rPr>
        <w:t>The results are presented in tables below.</w:t>
      </w:r>
    </w:p>
    <w:p w14:paraId="6F4378D4" w14:textId="169363BC" w:rsidR="00EE3111" w:rsidRPr="00976375" w:rsidRDefault="00EE3111" w:rsidP="00EE3111">
      <w:pPr>
        <w:jc w:val="center"/>
        <w:rPr>
          <w:rFonts w:eastAsiaTheme="minorEastAsia"/>
          <w:b/>
        </w:rPr>
      </w:pPr>
      <w:bookmarkStart w:id="2" w:name="_Hlk166002333"/>
      <w:r>
        <w:rPr>
          <w:rFonts w:eastAsiaTheme="minorEastAsia"/>
          <w:b/>
        </w:rPr>
        <w:t>Table 4. Cell configuration-based g</w:t>
      </w:r>
      <w:r w:rsidRPr="00976375">
        <w:rPr>
          <w:rFonts w:eastAsiaTheme="minorEastAsia"/>
          <w:b/>
        </w:rPr>
        <w:t xml:space="preserve">eneralization evaluation </w:t>
      </w:r>
      <w:r>
        <w:rPr>
          <w:rFonts w:eastAsiaTheme="minorEastAsia"/>
          <w:b/>
        </w:rPr>
        <w:t xml:space="preserve">results </w:t>
      </w:r>
      <w:r w:rsidRPr="00976375">
        <w:rPr>
          <w:rFonts w:eastAsiaTheme="minorEastAsia"/>
          <w:b/>
        </w:rPr>
        <w:t>for FR</w:t>
      </w:r>
      <w:r>
        <w:rPr>
          <w:rFonts w:eastAsiaTheme="minorEastAsia"/>
          <w:b/>
        </w:rPr>
        <w:t>2</w:t>
      </w:r>
    </w:p>
    <w:tbl>
      <w:tblPr>
        <w:tblW w:w="948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42"/>
        <w:gridCol w:w="2067"/>
        <w:gridCol w:w="1984"/>
        <w:gridCol w:w="2127"/>
        <w:gridCol w:w="2268"/>
      </w:tblGrid>
      <w:tr w:rsidR="00EE3111" w:rsidRPr="003D40FC" w14:paraId="13CA494D" w14:textId="77777777" w:rsidTr="003D3B28">
        <w:tc>
          <w:tcPr>
            <w:tcW w:w="1042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A7F5DE5" w14:textId="77777777" w:rsidR="00EE3111" w:rsidRPr="003D40FC" w:rsidRDefault="00EE3111" w:rsidP="003D3B28">
            <w:pPr>
              <w:rPr>
                <w:lang w:val="en-US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341DDDA" w14:textId="77777777" w:rsidR="00EE3111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Training @</w:t>
            </w:r>
            <w:r>
              <w:rPr>
                <w:lang w:val="en-US"/>
              </w:rPr>
              <w:t>Configuration#1</w:t>
            </w:r>
          </w:p>
          <w:p w14:paraId="20E8CEDC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UMi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1E549F85" w14:textId="77777777" w:rsidR="00EE3111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Training @</w:t>
            </w:r>
            <w:r>
              <w:rPr>
                <w:lang w:val="en-US"/>
              </w:rPr>
              <w:t>Configuration#2</w:t>
            </w:r>
          </w:p>
          <w:p w14:paraId="2F7883BD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D62BC02" w14:textId="77777777" w:rsidR="00EE3111" w:rsidRDefault="00EE3111" w:rsidP="003D3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Inference </w:t>
            </w:r>
            <w:r w:rsidRPr="003D40FC">
              <w:rPr>
                <w:lang w:val="en-US"/>
              </w:rPr>
              <w:t>@</w:t>
            </w:r>
            <w:r>
              <w:rPr>
                <w:lang w:val="en-US"/>
              </w:rPr>
              <w:t>Configuration#1</w:t>
            </w:r>
          </w:p>
          <w:p w14:paraId="0FD3641C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UMi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BB42F4F" w14:textId="77777777" w:rsidR="00EE3111" w:rsidRDefault="00EE3111" w:rsidP="003D3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Inference </w:t>
            </w:r>
            <w:r w:rsidRPr="003D40FC">
              <w:rPr>
                <w:lang w:val="en-US"/>
              </w:rPr>
              <w:t>@</w:t>
            </w:r>
            <w:r>
              <w:rPr>
                <w:lang w:val="en-US"/>
              </w:rPr>
              <w:t>Configuration#2</w:t>
            </w:r>
          </w:p>
          <w:p w14:paraId="0A87B8D4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UMa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EE3111" w:rsidRPr="003D40FC" w14:paraId="0DA935BA" w14:textId="77777777" w:rsidTr="003D3B28">
        <w:tc>
          <w:tcPr>
            <w:tcW w:w="1042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26ACFDC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Baseline</w:t>
            </w:r>
          </w:p>
        </w:tc>
        <w:tc>
          <w:tcPr>
            <w:tcW w:w="206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6B5104C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4B3F2A98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151F424" w14:textId="2DA0F5CA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1.69 dB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00FEAA2" w14:textId="77777777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</w:p>
        </w:tc>
      </w:tr>
      <w:tr w:rsidR="00EE3111" w:rsidRPr="003D40FC" w14:paraId="1E12E2C4" w14:textId="77777777" w:rsidTr="003D3B28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F7ED120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F298714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72FC48F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E9487EE" w14:textId="7075E18E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1.74 dB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32F711B" w14:textId="77777777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</w:p>
        </w:tc>
      </w:tr>
      <w:tr w:rsidR="00EE3111" w:rsidRPr="003D40FC" w14:paraId="6BE279B6" w14:textId="77777777" w:rsidTr="003D3B28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5923765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GC#2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563EE63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45BD3DDB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7FAD7FF" w14:textId="43BA6FBA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1.70 dB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D3D1885" w14:textId="77777777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</w:p>
        </w:tc>
      </w:tr>
      <w:tr w:rsidR="00EE3111" w:rsidRPr="003D40FC" w14:paraId="58E17EDE" w14:textId="77777777" w:rsidTr="003D3B28">
        <w:tc>
          <w:tcPr>
            <w:tcW w:w="1042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A641B53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Baseline</w:t>
            </w:r>
          </w:p>
        </w:tc>
        <w:tc>
          <w:tcPr>
            <w:tcW w:w="206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1D7921AF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4B0E0AF1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4C6AD9E" w14:textId="77777777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4FF8016" w14:textId="6D28D013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1.22 dB</w:t>
            </w:r>
          </w:p>
        </w:tc>
      </w:tr>
      <w:tr w:rsidR="00EE3111" w:rsidRPr="003D40FC" w14:paraId="121BF9BB" w14:textId="77777777" w:rsidTr="003D3B28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DCCF14C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1A51EAF8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3AFF752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0AFECB8" w14:textId="77777777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818FFDA" w14:textId="556E3039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1.27 dB</w:t>
            </w:r>
          </w:p>
        </w:tc>
      </w:tr>
      <w:tr w:rsidR="00EE3111" w:rsidRPr="003D40FC" w14:paraId="29AF61AC" w14:textId="77777777" w:rsidTr="003D3B28"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64842DD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GC#2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D3A0083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5326E78" w14:textId="77777777" w:rsidR="00EE3111" w:rsidRPr="003D40FC" w:rsidRDefault="00EE3111" w:rsidP="003D3B28">
            <w:pPr>
              <w:jc w:val="center"/>
              <w:rPr>
                <w:lang w:val="en-US"/>
              </w:rPr>
            </w:pPr>
            <w:r w:rsidRPr="003D40FC">
              <w:rPr>
                <w:lang w:val="en-US"/>
              </w:rPr>
              <w:t>Yes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AC4B302" w14:textId="77777777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7141D29" w14:textId="0395B7BB" w:rsidR="00EE3111" w:rsidRPr="0054015F" w:rsidRDefault="00EE3111" w:rsidP="003D3B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1.23 dB</w:t>
            </w:r>
          </w:p>
        </w:tc>
      </w:tr>
    </w:tbl>
    <w:p w14:paraId="18C1735E" w14:textId="5A5E649E" w:rsidR="003F2CB7" w:rsidRDefault="003F2CB7" w:rsidP="00EF4C42">
      <w:pPr>
        <w:spacing w:after="120"/>
        <w:ind w:rightChars="100" w:right="200"/>
        <w:jc w:val="both"/>
        <w:rPr>
          <w:rFonts w:eastAsiaTheme="minorEastAsia"/>
          <w:b/>
        </w:rPr>
      </w:pPr>
    </w:p>
    <w:p w14:paraId="4B2B8AF1" w14:textId="1554C0DB" w:rsidR="00F0013E" w:rsidRDefault="00A607DD" w:rsidP="00E32510">
      <w:pPr>
        <w:spacing w:after="120"/>
        <w:ind w:rightChars="100" w:right="200"/>
        <w:jc w:val="both"/>
        <w:rPr>
          <w:rFonts w:eastAsiaTheme="minorEastAsia"/>
        </w:rPr>
      </w:pPr>
      <w:r w:rsidRPr="00A607DD">
        <w:rPr>
          <w:rFonts w:eastAsiaTheme="minorEastAsia"/>
        </w:rPr>
        <w:t xml:space="preserve">The </w:t>
      </w:r>
      <w:r w:rsidR="00F0013E">
        <w:rPr>
          <w:rFonts w:eastAsiaTheme="minorEastAsia"/>
        </w:rPr>
        <w:t xml:space="preserve">observations </w:t>
      </w:r>
      <w:r w:rsidRPr="00A607DD">
        <w:rPr>
          <w:rFonts w:eastAsiaTheme="minorEastAsia"/>
        </w:rPr>
        <w:t>for FR2 evaluation are similar to those</w:t>
      </w:r>
      <w:r>
        <w:rPr>
          <w:rFonts w:eastAsiaTheme="minorEastAsia"/>
        </w:rPr>
        <w:t xml:space="preserve"> </w:t>
      </w:r>
      <w:r w:rsidR="00F0013E">
        <w:rPr>
          <w:rFonts w:eastAsiaTheme="minorEastAsia"/>
        </w:rPr>
        <w:t>made for FR1</w:t>
      </w:r>
      <w:r w:rsidR="0036587E">
        <w:rPr>
          <w:rFonts w:eastAsiaTheme="minorEastAsia"/>
        </w:rPr>
        <w:t>. For FR2 however, the difference between the baseline and GC#1 is slightly more visible (0.05 dB), but GC#2 performs virtually as well as the baseline case (the difference of accuracy is 0.01 dB)</w:t>
      </w:r>
      <w:r w:rsidR="00BD7F0F">
        <w:rPr>
          <w:rFonts w:eastAsiaTheme="minorEastAsia"/>
        </w:rPr>
        <w:t>.</w:t>
      </w:r>
      <w:r w:rsidR="00515854">
        <w:rPr>
          <w:rFonts w:eastAsiaTheme="minorEastAsia"/>
        </w:rPr>
        <w:t xml:space="preserve"> Even though for this scenario, we can observe that inference at Configuration#2 results in higher prediction accuracy, </w:t>
      </w:r>
      <w:r w:rsidR="00E32510">
        <w:rPr>
          <w:rFonts w:eastAsiaTheme="minorEastAsia"/>
        </w:rPr>
        <w:t xml:space="preserve">this is an effect of </w:t>
      </w:r>
      <w:proofErr w:type="spellStart"/>
      <w:r w:rsidR="00E32510">
        <w:rPr>
          <w:rFonts w:eastAsiaTheme="minorEastAsia"/>
        </w:rPr>
        <w:t>UMi</w:t>
      </w:r>
      <w:proofErr w:type="spellEnd"/>
      <w:r w:rsidR="00E32510">
        <w:rPr>
          <w:rFonts w:eastAsiaTheme="minorEastAsia"/>
        </w:rPr>
        <w:t xml:space="preserve"> being a more complicated channel model. However, t</w:t>
      </w:r>
      <w:r w:rsidR="00515854">
        <w:rPr>
          <w:rFonts w:eastAsiaTheme="minorEastAsia"/>
        </w:rPr>
        <w:t>he generalization performance is equal for both “directions”, i.e. the difference of GC#1/GC#2 from the baseline is the same.</w:t>
      </w:r>
    </w:p>
    <w:p w14:paraId="57440BD5" w14:textId="77777777" w:rsidR="00D25C91" w:rsidRDefault="00D25C91" w:rsidP="00D25C91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>Based on the presented results, we can make the following observations:</w:t>
      </w:r>
    </w:p>
    <w:p w14:paraId="226B64C1" w14:textId="24D71F92" w:rsidR="00E32510" w:rsidRDefault="00E32510" w:rsidP="00E32510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</w:t>
      </w:r>
      <w:r>
        <w:rPr>
          <w:rFonts w:eastAsiaTheme="minorEastAsia"/>
          <w:b/>
          <w:lang w:val="en-US"/>
        </w:rPr>
        <w:t>3</w:t>
      </w:r>
      <w:r w:rsidRPr="00C20776">
        <w:rPr>
          <w:rFonts w:eastAsiaTheme="minorEastAsia"/>
          <w:b/>
          <w:lang w:val="en-US"/>
        </w:rPr>
        <w:t xml:space="preserve">: </w:t>
      </w:r>
      <w:r>
        <w:rPr>
          <w:rFonts w:eastAsiaTheme="minorEastAsia"/>
          <w:b/>
          <w:lang w:val="en-US"/>
        </w:rPr>
        <w:t>For FR2, AIML model generalizes very well for different cell configurations and across different channel models. The prediction accuracy difference is non-existent or negligible</w:t>
      </w:r>
      <w:r w:rsidR="00493CB0">
        <w:rPr>
          <w:rFonts w:eastAsiaTheme="minorEastAsia"/>
          <w:b/>
          <w:lang w:val="en-US"/>
        </w:rPr>
        <w:t xml:space="preserve">, i.e. 0.05 dB for GC#1 and </w:t>
      </w:r>
      <w:r>
        <w:rPr>
          <w:rFonts w:eastAsiaTheme="minorEastAsia"/>
          <w:b/>
          <w:lang w:val="en-US"/>
        </w:rPr>
        <w:t>0.01 d</w:t>
      </w:r>
      <w:r w:rsidR="00493CB0">
        <w:rPr>
          <w:rFonts w:eastAsiaTheme="minorEastAsia"/>
          <w:b/>
          <w:lang w:val="en-US"/>
        </w:rPr>
        <w:t>B for GC#2</w:t>
      </w:r>
      <w:r>
        <w:rPr>
          <w:rFonts w:eastAsiaTheme="minorEastAsia"/>
          <w:b/>
          <w:lang w:val="en-US"/>
        </w:rPr>
        <w:t>.</w:t>
      </w:r>
    </w:p>
    <w:p w14:paraId="0D04F757" w14:textId="2FE6060F" w:rsidR="00E32510" w:rsidRDefault="00E32510" w:rsidP="00E32510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</w:t>
      </w:r>
      <w:r>
        <w:rPr>
          <w:rFonts w:eastAsiaTheme="minorEastAsia"/>
          <w:b/>
          <w:lang w:val="en-US"/>
        </w:rPr>
        <w:t>4</w:t>
      </w:r>
      <w:r w:rsidRPr="00C20776">
        <w:rPr>
          <w:rFonts w:eastAsiaTheme="minorEastAsia"/>
          <w:b/>
          <w:lang w:val="en-US"/>
        </w:rPr>
        <w:t>:</w:t>
      </w:r>
      <w:r>
        <w:rPr>
          <w:rFonts w:eastAsiaTheme="minorEastAsia"/>
          <w:b/>
          <w:lang w:val="en-US"/>
        </w:rPr>
        <w:t xml:space="preserve"> For FR2, </w:t>
      </w:r>
      <w:r w:rsidR="00C52144">
        <w:rPr>
          <w:rFonts w:eastAsiaTheme="minorEastAsia"/>
          <w:b/>
          <w:lang w:val="en-US"/>
        </w:rPr>
        <w:t>AIML</w:t>
      </w:r>
      <w:r>
        <w:rPr>
          <w:rFonts w:eastAsiaTheme="minorEastAsia"/>
          <w:b/>
          <w:lang w:val="en-US"/>
        </w:rPr>
        <w:t xml:space="preserve"> model generalizes equally well for both “directions”, i.e. model trained with Configuration#1 and used for inference for Configurtion#2 and the other way around.</w:t>
      </w:r>
    </w:p>
    <w:p w14:paraId="47E41238" w14:textId="77777777" w:rsidR="00A607DD" w:rsidRPr="008B19AB" w:rsidRDefault="00A607DD" w:rsidP="00EF4C42">
      <w:pPr>
        <w:spacing w:after="120"/>
        <w:ind w:rightChars="100" w:right="200"/>
        <w:jc w:val="both"/>
        <w:rPr>
          <w:rFonts w:eastAsiaTheme="minorEastAsia"/>
          <w:b/>
        </w:rPr>
      </w:pPr>
    </w:p>
    <w:bookmarkEnd w:id="2"/>
    <w:p w14:paraId="4B396A51" w14:textId="3032DBBC" w:rsidR="00A053D1" w:rsidRPr="0060578E" w:rsidRDefault="003178A1">
      <w:pPr>
        <w:pStyle w:val="Heading1"/>
      </w:pPr>
      <w:r>
        <w:t>3</w:t>
      </w:r>
      <w:r w:rsidR="00827357" w:rsidRPr="0060578E">
        <w:t xml:space="preserve">   </w:t>
      </w:r>
      <w:r w:rsidR="00160A35">
        <w:t>Summary</w:t>
      </w:r>
    </w:p>
    <w:p w14:paraId="14037DF7" w14:textId="4C1808BF" w:rsidR="001C3A4F" w:rsidRDefault="001C3A4F" w:rsidP="00FA4F93">
      <w:pPr>
        <w:spacing w:after="0"/>
        <w:rPr>
          <w:rFonts w:eastAsiaTheme="minorEastAsia"/>
        </w:rPr>
      </w:pPr>
      <w:r w:rsidRPr="001C3A4F">
        <w:rPr>
          <w:rFonts w:eastAsiaTheme="minorEastAsia"/>
        </w:rPr>
        <w:t xml:space="preserve">Based on the simulations </w:t>
      </w:r>
      <w:r>
        <w:rPr>
          <w:rFonts w:eastAsiaTheme="minorEastAsia"/>
        </w:rPr>
        <w:t>presented in this paper, the following observations are made:</w:t>
      </w:r>
    </w:p>
    <w:p w14:paraId="51145BE8" w14:textId="77777777" w:rsidR="00002278" w:rsidRDefault="00002278" w:rsidP="00FA4F93">
      <w:pPr>
        <w:spacing w:after="0"/>
        <w:rPr>
          <w:rFonts w:eastAsiaTheme="minorEastAsia"/>
        </w:rPr>
      </w:pPr>
    </w:p>
    <w:p w14:paraId="4E4EDB7C" w14:textId="199FF2B2" w:rsidR="00C559E0" w:rsidRDefault="005A035A" w:rsidP="00CC0C6B">
      <w:pPr>
        <w:rPr>
          <w:rFonts w:eastAsiaTheme="minorEastAsia"/>
          <w:u w:val="single"/>
        </w:rPr>
      </w:pPr>
      <w:r>
        <w:rPr>
          <w:rFonts w:eastAsiaTheme="minorEastAsia"/>
          <w:u w:val="single"/>
        </w:rPr>
        <w:t xml:space="preserve">Generalization for different </w:t>
      </w:r>
      <w:r w:rsidR="00490955">
        <w:rPr>
          <w:rFonts w:eastAsiaTheme="minorEastAsia"/>
          <w:u w:val="single"/>
        </w:rPr>
        <w:t>cell configurations/channel models</w:t>
      </w:r>
      <w:r>
        <w:rPr>
          <w:rFonts w:eastAsiaTheme="minorEastAsia"/>
          <w:u w:val="single"/>
        </w:rPr>
        <w:t xml:space="preserve"> in FR1</w:t>
      </w:r>
    </w:p>
    <w:p w14:paraId="619E15B7" w14:textId="77777777" w:rsidR="007E381E" w:rsidRDefault="007E381E" w:rsidP="007E381E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1: </w:t>
      </w:r>
      <w:r>
        <w:rPr>
          <w:rFonts w:eastAsiaTheme="minorEastAsia"/>
          <w:b/>
          <w:lang w:val="en-US"/>
        </w:rPr>
        <w:t>For FR1, AIML model generalizes very well for different cell configurations and across different channel models. The prediction accuracy difference is non-existent or negligible (less than 0.01 dB).</w:t>
      </w:r>
    </w:p>
    <w:p w14:paraId="08B3F4A9" w14:textId="26833562" w:rsidR="007E381E" w:rsidRDefault="007E381E" w:rsidP="007E381E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</w:t>
      </w:r>
      <w:r>
        <w:rPr>
          <w:rFonts w:eastAsiaTheme="minorEastAsia"/>
          <w:b/>
          <w:lang w:val="en-US"/>
        </w:rPr>
        <w:t>2</w:t>
      </w:r>
      <w:r w:rsidRPr="00C20776">
        <w:rPr>
          <w:rFonts w:eastAsiaTheme="minorEastAsia"/>
          <w:b/>
          <w:lang w:val="en-US"/>
        </w:rPr>
        <w:t>:</w:t>
      </w:r>
      <w:r>
        <w:rPr>
          <w:rFonts w:eastAsiaTheme="minorEastAsia"/>
          <w:b/>
          <w:lang w:val="en-US"/>
        </w:rPr>
        <w:t xml:space="preserve"> For FR1, </w:t>
      </w:r>
      <w:r w:rsidR="00C52144">
        <w:rPr>
          <w:rFonts w:eastAsiaTheme="minorEastAsia"/>
          <w:b/>
          <w:lang w:val="en-US"/>
        </w:rPr>
        <w:t>AIML</w:t>
      </w:r>
      <w:r>
        <w:rPr>
          <w:rFonts w:eastAsiaTheme="minorEastAsia"/>
          <w:b/>
          <w:lang w:val="en-US"/>
        </w:rPr>
        <w:t xml:space="preserve"> model generalizes equally well for both “directions”, i.e. model trained with Configuration#1 and used for inference for Configurtion#2 and the other way around.</w:t>
      </w:r>
    </w:p>
    <w:p w14:paraId="1FA55133" w14:textId="2428DD35" w:rsidR="005A035A" w:rsidRDefault="005A035A" w:rsidP="00B62D2D">
      <w:pPr>
        <w:spacing w:after="0"/>
        <w:rPr>
          <w:rFonts w:eastAsiaTheme="minorEastAsia"/>
          <w:b/>
        </w:rPr>
      </w:pPr>
    </w:p>
    <w:p w14:paraId="170F4884" w14:textId="62DDA9EF" w:rsidR="00490955" w:rsidRDefault="00490955" w:rsidP="00490955">
      <w:pPr>
        <w:rPr>
          <w:rFonts w:eastAsiaTheme="minorEastAsia"/>
          <w:u w:val="single"/>
        </w:rPr>
      </w:pPr>
      <w:r>
        <w:rPr>
          <w:rFonts w:eastAsiaTheme="minorEastAsia"/>
          <w:u w:val="single"/>
        </w:rPr>
        <w:t>Generalization for different cell configurations/channel models in FR2</w:t>
      </w:r>
    </w:p>
    <w:p w14:paraId="5AE64328" w14:textId="77777777" w:rsidR="007E381E" w:rsidRDefault="007E381E" w:rsidP="007E381E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</w:t>
      </w:r>
      <w:r>
        <w:rPr>
          <w:rFonts w:eastAsiaTheme="minorEastAsia"/>
          <w:b/>
          <w:lang w:val="en-US"/>
        </w:rPr>
        <w:t>3</w:t>
      </w:r>
      <w:r w:rsidRPr="00C20776">
        <w:rPr>
          <w:rFonts w:eastAsiaTheme="minorEastAsia"/>
          <w:b/>
          <w:lang w:val="en-US"/>
        </w:rPr>
        <w:t xml:space="preserve">: </w:t>
      </w:r>
      <w:r>
        <w:rPr>
          <w:rFonts w:eastAsiaTheme="minorEastAsia"/>
          <w:b/>
          <w:lang w:val="en-US"/>
        </w:rPr>
        <w:t>For FR2, AIML model generalizes very well for different cell configurations and across different channel models. The prediction accuracy difference is non-existent or negligible, i.e. 0.05 dB for GC#1 and 0.01 dB for GC#2.</w:t>
      </w:r>
    </w:p>
    <w:p w14:paraId="4EAB2B06" w14:textId="12A3B277" w:rsidR="007E381E" w:rsidRDefault="007E381E" w:rsidP="007E381E">
      <w:pPr>
        <w:spacing w:after="120"/>
        <w:ind w:rightChars="100" w:right="200"/>
        <w:jc w:val="both"/>
        <w:rPr>
          <w:rFonts w:eastAsiaTheme="minorEastAsia"/>
          <w:b/>
          <w:lang w:val="en-US"/>
        </w:rPr>
      </w:pPr>
      <w:r w:rsidRPr="00C20776">
        <w:rPr>
          <w:rFonts w:eastAsiaTheme="minorEastAsia"/>
          <w:b/>
          <w:lang w:val="en-US"/>
        </w:rPr>
        <w:t xml:space="preserve">Observation </w:t>
      </w:r>
      <w:r>
        <w:rPr>
          <w:rFonts w:eastAsiaTheme="minorEastAsia"/>
          <w:b/>
          <w:lang w:val="en-US"/>
        </w:rPr>
        <w:t>4</w:t>
      </w:r>
      <w:r w:rsidRPr="00C20776">
        <w:rPr>
          <w:rFonts w:eastAsiaTheme="minorEastAsia"/>
          <w:b/>
          <w:lang w:val="en-US"/>
        </w:rPr>
        <w:t>:</w:t>
      </w:r>
      <w:r>
        <w:rPr>
          <w:rFonts w:eastAsiaTheme="minorEastAsia"/>
          <w:b/>
          <w:lang w:val="en-US"/>
        </w:rPr>
        <w:t xml:space="preserve"> For FR2, </w:t>
      </w:r>
      <w:r w:rsidR="00C52144">
        <w:rPr>
          <w:rFonts w:eastAsiaTheme="minorEastAsia"/>
          <w:b/>
          <w:lang w:val="en-US"/>
        </w:rPr>
        <w:t>AIML</w:t>
      </w:r>
      <w:r>
        <w:rPr>
          <w:rFonts w:eastAsiaTheme="minorEastAsia"/>
          <w:b/>
          <w:lang w:val="en-US"/>
        </w:rPr>
        <w:t xml:space="preserve"> model generalizes equally well for both “directions”, i.e. model trained with Configuration#1 and used for inference for Configurtion#2 and the other way around.</w:t>
      </w:r>
    </w:p>
    <w:p w14:paraId="26130C44" w14:textId="77777777" w:rsidR="00021765" w:rsidRDefault="00021765" w:rsidP="00FA4F93">
      <w:pPr>
        <w:spacing w:after="0"/>
        <w:rPr>
          <w:rFonts w:eastAsiaTheme="minorEastAsia"/>
        </w:rPr>
      </w:pPr>
    </w:p>
    <w:p w14:paraId="7BA55BB1" w14:textId="567419FB" w:rsidR="00EB4E2E" w:rsidRPr="0060578E" w:rsidRDefault="00EB4E2E" w:rsidP="00EB4E2E">
      <w:pPr>
        <w:pStyle w:val="Heading1"/>
      </w:pPr>
      <w:r w:rsidRPr="0060578E">
        <w:lastRenderedPageBreak/>
        <w:t>References</w:t>
      </w:r>
    </w:p>
    <w:p w14:paraId="082A9504" w14:textId="1361FCBD" w:rsidR="000B1707" w:rsidRPr="000B1707" w:rsidRDefault="000B1707" w:rsidP="000B1707">
      <w:pPr>
        <w:pStyle w:val="ListParagraph"/>
        <w:numPr>
          <w:ilvl w:val="0"/>
          <w:numId w:val="6"/>
        </w:numPr>
        <w:tabs>
          <w:tab w:val="left" w:pos="2268"/>
        </w:tabs>
        <w:ind w:leftChars="0"/>
        <w:rPr>
          <w:rFonts w:eastAsiaTheme="minorEastAsia"/>
          <w:sz w:val="22"/>
          <w:szCs w:val="22"/>
        </w:rPr>
      </w:pPr>
      <w:r w:rsidRPr="000B1707">
        <w:rPr>
          <w:rFonts w:eastAsiaTheme="minorEastAsia"/>
          <w:sz w:val="22"/>
          <w:szCs w:val="22"/>
        </w:rPr>
        <w:t>R2-2500891</w:t>
      </w:r>
      <w:r>
        <w:rPr>
          <w:rFonts w:eastAsiaTheme="minorEastAsia"/>
          <w:sz w:val="22"/>
          <w:szCs w:val="22"/>
        </w:rPr>
        <w:t xml:space="preserve"> </w:t>
      </w:r>
      <w:r w:rsidRPr="000B1707">
        <w:rPr>
          <w:rFonts w:eastAsiaTheme="minorEastAsia"/>
          <w:sz w:val="22"/>
          <w:szCs w:val="22"/>
        </w:rPr>
        <w:t>Model generalization evaluation for RRM measurement prediction</w:t>
      </w:r>
      <w:r>
        <w:rPr>
          <w:rFonts w:eastAsiaTheme="minorEastAsia"/>
          <w:sz w:val="22"/>
          <w:szCs w:val="22"/>
        </w:rPr>
        <w:t xml:space="preserve"> </w:t>
      </w:r>
      <w:r w:rsidRPr="000B1707">
        <w:rPr>
          <w:rFonts w:eastAsiaTheme="minorEastAsia"/>
          <w:sz w:val="22"/>
          <w:szCs w:val="22"/>
        </w:rPr>
        <w:t>Huawei</w:t>
      </w:r>
      <w:r>
        <w:rPr>
          <w:rFonts w:eastAsiaTheme="minorEastAsia"/>
          <w:sz w:val="22"/>
          <w:szCs w:val="22"/>
        </w:rPr>
        <w:t xml:space="preserve">, </w:t>
      </w:r>
      <w:r w:rsidRPr="000B1707">
        <w:rPr>
          <w:rFonts w:eastAsiaTheme="minorEastAsia"/>
          <w:sz w:val="22"/>
          <w:szCs w:val="22"/>
        </w:rPr>
        <w:t>HiSilicon</w:t>
      </w:r>
    </w:p>
    <w:p w14:paraId="1DC0649C" w14:textId="7A6EDC1D" w:rsidR="009A4747" w:rsidRDefault="009A4747" w:rsidP="00975887">
      <w:pPr>
        <w:pStyle w:val="ListParagraph"/>
        <w:numPr>
          <w:ilvl w:val="0"/>
          <w:numId w:val="6"/>
        </w:numPr>
        <w:ind w:leftChars="0"/>
        <w:rPr>
          <w:rFonts w:eastAsiaTheme="minorEastAsia"/>
          <w:sz w:val="22"/>
          <w:szCs w:val="22"/>
        </w:rPr>
      </w:pPr>
      <w:r w:rsidRPr="009A4747">
        <w:rPr>
          <w:rFonts w:eastAsiaTheme="minorEastAsia"/>
          <w:sz w:val="22"/>
          <w:szCs w:val="22"/>
        </w:rPr>
        <w:t>R2-2410539</w:t>
      </w:r>
      <w:r w:rsidR="000B1707">
        <w:rPr>
          <w:rFonts w:eastAsiaTheme="minorEastAsia"/>
          <w:sz w:val="22"/>
          <w:szCs w:val="22"/>
        </w:rPr>
        <w:t xml:space="preserve"> </w:t>
      </w:r>
      <w:r w:rsidRPr="009A4747">
        <w:rPr>
          <w:rFonts w:eastAsiaTheme="minorEastAsia"/>
          <w:sz w:val="22"/>
          <w:szCs w:val="22"/>
        </w:rPr>
        <w:t>Simulation results for RRM measurement prediction</w:t>
      </w:r>
      <w:r w:rsidR="000B1707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Huawei, HiSilicon</w:t>
      </w:r>
    </w:p>
    <w:p w14:paraId="09FF3801" w14:textId="62B95EB4" w:rsidR="00A1633C" w:rsidRPr="002476F2" w:rsidRDefault="00A1633C" w:rsidP="00A1633C">
      <w:pPr>
        <w:pStyle w:val="ListParagraph"/>
        <w:numPr>
          <w:ilvl w:val="0"/>
          <w:numId w:val="6"/>
        </w:numPr>
        <w:ind w:leftChars="0"/>
        <w:rPr>
          <w:rFonts w:eastAsiaTheme="minorEastAsia"/>
          <w:sz w:val="22"/>
          <w:szCs w:val="22"/>
        </w:rPr>
      </w:pPr>
      <w:r w:rsidRPr="00A1633C">
        <w:rPr>
          <w:rFonts w:eastAsiaTheme="minorEastAsia"/>
          <w:sz w:val="22"/>
          <w:szCs w:val="22"/>
        </w:rPr>
        <w:t xml:space="preserve">R2-2500287 </w:t>
      </w:r>
      <w:r w:rsidRPr="002476F2">
        <w:rPr>
          <w:rFonts w:eastAsiaTheme="minorEastAsia"/>
          <w:sz w:val="22"/>
          <w:szCs w:val="22"/>
        </w:rPr>
        <w:t>Text proposal of 38.744</w:t>
      </w:r>
      <w:r w:rsidRPr="002476F2">
        <w:rPr>
          <w:rFonts w:eastAsiaTheme="minorEastAsia"/>
          <w:sz w:val="22"/>
          <w:szCs w:val="22"/>
        </w:rPr>
        <w:tab/>
        <w:t>OPPO</w:t>
      </w:r>
      <w:r w:rsidRPr="002476F2">
        <w:rPr>
          <w:rFonts w:eastAsiaTheme="minorEastAsia"/>
          <w:sz w:val="22"/>
          <w:szCs w:val="22"/>
        </w:rPr>
        <w:tab/>
        <w:t xml:space="preserve"> </w:t>
      </w:r>
      <w:proofErr w:type="spellStart"/>
      <w:r w:rsidRPr="002476F2">
        <w:rPr>
          <w:rFonts w:eastAsiaTheme="minorEastAsia"/>
          <w:sz w:val="22"/>
          <w:szCs w:val="22"/>
        </w:rPr>
        <w:t>pCR</w:t>
      </w:r>
      <w:proofErr w:type="spellEnd"/>
      <w:r w:rsidRPr="002476F2">
        <w:rPr>
          <w:rFonts w:eastAsiaTheme="minorEastAsia"/>
          <w:sz w:val="22"/>
          <w:szCs w:val="22"/>
        </w:rPr>
        <w:tab/>
        <w:t>Rel-19</w:t>
      </w:r>
      <w:r w:rsidRPr="002476F2">
        <w:rPr>
          <w:rFonts w:eastAsiaTheme="minorEastAsia"/>
          <w:sz w:val="22"/>
          <w:szCs w:val="22"/>
        </w:rPr>
        <w:tab/>
        <w:t>38.744</w:t>
      </w:r>
      <w:r w:rsidRPr="002476F2">
        <w:rPr>
          <w:rFonts w:eastAsiaTheme="minorEastAsia"/>
          <w:sz w:val="22"/>
          <w:szCs w:val="22"/>
        </w:rPr>
        <w:tab/>
        <w:t>0.0.6</w:t>
      </w:r>
    </w:p>
    <w:p w14:paraId="2336111C" w14:textId="5B9F3B1A" w:rsidR="00EB4E2E" w:rsidRPr="0060578E" w:rsidRDefault="00EB4E2E" w:rsidP="00880B68">
      <w:pPr>
        <w:pStyle w:val="ListParagraph"/>
        <w:ind w:leftChars="0" w:left="720"/>
        <w:rPr>
          <w:rFonts w:eastAsiaTheme="minorEastAsia"/>
          <w:sz w:val="22"/>
          <w:szCs w:val="22"/>
        </w:rPr>
      </w:pPr>
    </w:p>
    <w:p w14:paraId="32B08664" w14:textId="063B4F06" w:rsidR="00C217E6" w:rsidRPr="0060578E" w:rsidRDefault="00C217E6" w:rsidP="00C217E6">
      <w:pPr>
        <w:pStyle w:val="Heading1"/>
      </w:pPr>
      <w:r>
        <w:t>Annex A – simulation assumptions</w:t>
      </w:r>
    </w:p>
    <w:p w14:paraId="42F3C837" w14:textId="39BC1FBF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 xml:space="preserve">Below are the </w:t>
      </w:r>
      <w:r w:rsidRPr="00CC51EC">
        <w:rPr>
          <w:rFonts w:eastAsiaTheme="minorEastAsia"/>
        </w:rPr>
        <w:t>company selectable assumptions chosen</w:t>
      </w:r>
      <w:r w:rsidRPr="0060578E">
        <w:rPr>
          <w:rFonts w:eastAsiaTheme="minorEastAsia"/>
        </w:rPr>
        <w:t xml:space="preserve"> by us.</w:t>
      </w:r>
    </w:p>
    <w:tbl>
      <w:tblPr>
        <w:tblW w:w="9365" w:type="dxa"/>
        <w:tblInd w:w="-5" w:type="dxa"/>
        <w:tblLook w:val="04A0" w:firstRow="1" w:lastRow="0" w:firstColumn="1" w:lastColumn="0" w:noHBand="0" w:noVBand="1"/>
      </w:tblPr>
      <w:tblGrid>
        <w:gridCol w:w="1276"/>
        <w:gridCol w:w="1559"/>
        <w:gridCol w:w="1418"/>
        <w:gridCol w:w="1417"/>
        <w:gridCol w:w="1418"/>
        <w:gridCol w:w="1134"/>
        <w:gridCol w:w="1143"/>
      </w:tblGrid>
      <w:tr w:rsidR="009E05A6" w:rsidRPr="0060578E" w14:paraId="584401F8" w14:textId="77777777" w:rsidTr="00816D8C">
        <w:trPr>
          <w:trHeight w:val="540"/>
        </w:trPr>
        <w:tc>
          <w:tcPr>
            <w:tcW w:w="9365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1D54C631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Configurable/selectable simulation assumption</w:t>
            </w:r>
          </w:p>
        </w:tc>
      </w:tr>
      <w:tr w:rsidR="009E05A6" w:rsidRPr="0060578E" w14:paraId="09784CB9" w14:textId="77777777" w:rsidTr="00816D8C">
        <w:trPr>
          <w:trHeight w:val="913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440C5B77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Spatial consistency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291DABF0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 xml:space="preserve">Whether </w:t>
            </w:r>
            <w:proofErr w:type="spellStart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LOSsoft</w:t>
            </w:r>
            <w:proofErr w:type="spellEnd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 xml:space="preserve"> is </w:t>
            </w:r>
            <w:proofErr w:type="spellStart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modeled</w:t>
            </w:r>
            <w:proofErr w:type="spellEnd"/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 xml:space="preserve"> or not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7259E981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UE trajectory model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noWrap/>
            <w:vAlign w:val="center"/>
            <w:hideMark/>
          </w:tcPr>
          <w:p w14:paraId="7E5FF976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UE trajectory boundary processing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vAlign w:val="center"/>
            <w:hideMark/>
          </w:tcPr>
          <w:p w14:paraId="42F230F5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L1/L3 filtering</w:t>
            </w: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br/>
              <w:t>(sliding/non-sliding)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vAlign w:val="center"/>
            <w:hideMark/>
          </w:tcPr>
          <w:p w14:paraId="604D020A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Number of Tx beams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000"/>
            <w:vAlign w:val="center"/>
            <w:hideMark/>
          </w:tcPr>
          <w:p w14:paraId="05542E13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Number of Rx beams</w:t>
            </w:r>
          </w:p>
        </w:tc>
      </w:tr>
      <w:tr w:rsidR="009E05A6" w:rsidRPr="0060578E" w14:paraId="315018CD" w14:textId="77777777" w:rsidTr="00816D8C">
        <w:trPr>
          <w:trHeight w:val="239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67240310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Procedure B in TR38.901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6B965CF1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Not modelled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02788B7B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Option 1 in 38.843 section 6.3.1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658B9FF5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Wrap-around model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388475A4" w14:textId="77777777" w:rsidR="009E05A6" w:rsidRPr="0060578E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60578E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Both non-filtered and non-sliding L1 filtering cases were simulated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4CA1D3D1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FR1: 4</w:t>
            </w:r>
          </w:p>
          <w:p w14:paraId="7747DE73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FR2: 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14:paraId="1B2DE6B4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FR1: 1</w:t>
            </w:r>
          </w:p>
          <w:p w14:paraId="4AF843DB" w14:textId="77777777" w:rsidR="009E05A6" w:rsidRPr="00EA48F2" w:rsidRDefault="009E05A6" w:rsidP="00816D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3F3F3F"/>
                <w:lang w:eastAsia="en-US"/>
              </w:rPr>
            </w:pPr>
            <w:r w:rsidRPr="00EA48F2">
              <w:rPr>
                <w:rFonts w:ascii="Calibri" w:hAnsi="Calibri" w:cs="Calibri"/>
                <w:b/>
                <w:bCs/>
                <w:color w:val="3F3F3F"/>
                <w:lang w:eastAsia="en-US"/>
              </w:rPr>
              <w:t>FR2: 8</w:t>
            </w:r>
          </w:p>
        </w:tc>
      </w:tr>
    </w:tbl>
    <w:p w14:paraId="68D44E0E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</w:p>
    <w:p w14:paraId="33C36A45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  <w:r w:rsidRPr="0060578E">
        <w:rPr>
          <w:rFonts w:eastAsiaTheme="minorEastAsia"/>
        </w:rPr>
        <w:t>All the simulation assumptions are listed in the table below</w:t>
      </w:r>
      <w:r>
        <w:rPr>
          <w:rFonts w:eastAsiaTheme="minorEastAsia"/>
        </w:rPr>
        <w:t xml:space="preserve"> with the selectable ones highlighted in yellow</w:t>
      </w:r>
      <w:r w:rsidRPr="0060578E">
        <w:rPr>
          <w:rFonts w:eastAsiaTheme="minorEastAsia"/>
        </w:rPr>
        <w:t>.</w:t>
      </w:r>
    </w:p>
    <w:p w14:paraId="6AD0A438" w14:textId="77777777" w:rsidR="009E05A6" w:rsidRPr="0060578E" w:rsidRDefault="009E05A6" w:rsidP="009E05A6">
      <w:pPr>
        <w:spacing w:after="120"/>
        <w:ind w:rightChars="100" w:right="200"/>
        <w:jc w:val="both"/>
        <w:rPr>
          <w:rFonts w:eastAsiaTheme="minorEastAsia"/>
        </w:rPr>
      </w:pPr>
    </w:p>
    <w:p w14:paraId="6138D94D" w14:textId="08242C0A" w:rsidR="009E05A6" w:rsidRPr="0060578E" w:rsidRDefault="009E05A6" w:rsidP="009E05A6">
      <w:pPr>
        <w:spacing w:after="120"/>
        <w:ind w:rightChars="100" w:right="200"/>
        <w:jc w:val="center"/>
        <w:rPr>
          <w:rFonts w:eastAsiaTheme="minorEastAsia"/>
          <w:szCs w:val="28"/>
        </w:rPr>
      </w:pPr>
      <w:r w:rsidRPr="0060578E">
        <w:rPr>
          <w:rFonts w:eastAsiaTheme="minorEastAsia"/>
        </w:rPr>
        <w:t>Table 1</w:t>
      </w:r>
      <w:r>
        <w:rPr>
          <w:rFonts w:eastAsiaTheme="minorEastAsia"/>
        </w:rPr>
        <w:t>:</w:t>
      </w:r>
      <w:r w:rsidRPr="0060578E">
        <w:rPr>
          <w:rFonts w:eastAsiaTheme="minorEastAsia"/>
        </w:rPr>
        <w:t xml:space="preserve"> </w:t>
      </w:r>
      <w:r w:rsidRPr="0060578E">
        <w:rPr>
          <w:rFonts w:eastAsiaTheme="minorEastAsia"/>
          <w:szCs w:val="28"/>
        </w:rPr>
        <w:t>Summarized simulation assumptions</w:t>
      </w:r>
      <w:r w:rsidR="002476F2">
        <w:rPr>
          <w:rFonts w:eastAsiaTheme="minorEastAsia"/>
          <w:szCs w:val="28"/>
        </w:rPr>
        <w:t xml:space="preserve"> </w:t>
      </w:r>
      <w:r w:rsidR="002476F2" w:rsidRPr="002476F2">
        <w:rPr>
          <w:rFonts w:eastAsiaTheme="minorEastAsia"/>
          <w:szCs w:val="28"/>
        </w:rPr>
        <w:t>(based on Table 5.1-1: Simulation assumptions of FR1 and FR2 in [</w:t>
      </w:r>
      <w:r w:rsidR="002476F2">
        <w:rPr>
          <w:rFonts w:eastAsiaTheme="minorEastAsia"/>
          <w:szCs w:val="28"/>
        </w:rPr>
        <w:t>3</w:t>
      </w:r>
      <w:r w:rsidR="002476F2" w:rsidRPr="002476F2">
        <w:rPr>
          <w:rFonts w:eastAsiaTheme="minorEastAsia"/>
          <w:szCs w:val="28"/>
        </w:rPr>
        <w:t>])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3827"/>
      </w:tblGrid>
      <w:tr w:rsidR="009E05A6" w:rsidRPr="0060578E" w14:paraId="1DF15C88" w14:textId="77777777" w:rsidTr="00816D8C">
        <w:trPr>
          <w:jc w:val="center"/>
        </w:trPr>
        <w:tc>
          <w:tcPr>
            <w:tcW w:w="1838" w:type="dxa"/>
            <w:shd w:val="clear" w:color="auto" w:fill="D9D9D9"/>
          </w:tcPr>
          <w:p w14:paraId="5CF53A9C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lastRenderedPageBreak/>
              <w:t>Parameter</w:t>
            </w:r>
          </w:p>
        </w:tc>
        <w:tc>
          <w:tcPr>
            <w:tcW w:w="3402" w:type="dxa"/>
            <w:shd w:val="clear" w:color="auto" w:fill="D9D9D9"/>
          </w:tcPr>
          <w:p w14:paraId="46D65221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t>Value for FR1</w:t>
            </w:r>
          </w:p>
        </w:tc>
        <w:tc>
          <w:tcPr>
            <w:tcW w:w="3827" w:type="dxa"/>
            <w:shd w:val="clear" w:color="auto" w:fill="D9D9D9"/>
          </w:tcPr>
          <w:p w14:paraId="2719A590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578E">
              <w:rPr>
                <w:rFonts w:ascii="Arial" w:hAnsi="Arial"/>
                <w:b/>
                <w:sz w:val="18"/>
                <w:lang w:eastAsia="en-GB"/>
              </w:rPr>
              <w:t>Value for FR2</w:t>
            </w:r>
          </w:p>
        </w:tc>
      </w:tr>
      <w:tr w:rsidR="009E05A6" w:rsidRPr="0060578E" w14:paraId="05388A63" w14:textId="77777777" w:rsidTr="00816D8C">
        <w:trPr>
          <w:jc w:val="center"/>
        </w:trPr>
        <w:tc>
          <w:tcPr>
            <w:tcW w:w="1838" w:type="dxa"/>
          </w:tcPr>
          <w:p w14:paraId="4F77915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Frequency Range</w:t>
            </w:r>
          </w:p>
        </w:tc>
        <w:tc>
          <w:tcPr>
            <w:tcW w:w="3402" w:type="dxa"/>
          </w:tcPr>
          <w:p w14:paraId="3910935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FR1@{4GHz,30KHz} as central frequency for intra-frequency scenario</w:t>
            </w:r>
          </w:p>
          <w:p w14:paraId="4BF0984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FR1</w:t>
            </w:r>
            <w:proofErr w:type="gramStart"/>
            <w:r w:rsidRPr="0060578E">
              <w:rPr>
                <w:rFonts w:ascii="Arial" w:hAnsi="Arial" w:cs="Arial"/>
                <w:sz w:val="18"/>
                <w:lang w:eastAsia="en-GB"/>
              </w:rPr>
              <w:t>@{</w:t>
            </w:r>
            <w:proofErr w:type="gramEnd"/>
            <w:r w:rsidRPr="0060578E">
              <w:rPr>
                <w:rFonts w:ascii="Arial" w:hAnsi="Arial" w:cs="Arial"/>
                <w:sz w:val="18"/>
                <w:lang w:eastAsia="en-GB"/>
              </w:rPr>
              <w:t>2GHz, 15/30KHz} as another frequency for inter-frequency scenario</w:t>
            </w:r>
          </w:p>
        </w:tc>
        <w:tc>
          <w:tcPr>
            <w:tcW w:w="3827" w:type="dxa"/>
          </w:tcPr>
          <w:p w14:paraId="680E3C9F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FR2 @ 30 GHz; SCS: 120 kHz</w:t>
            </w:r>
          </w:p>
        </w:tc>
      </w:tr>
      <w:tr w:rsidR="009E05A6" w:rsidRPr="0060578E" w14:paraId="5958FE14" w14:textId="77777777" w:rsidTr="00816D8C">
        <w:trPr>
          <w:jc w:val="center"/>
        </w:trPr>
        <w:tc>
          <w:tcPr>
            <w:tcW w:w="1838" w:type="dxa"/>
          </w:tcPr>
          <w:p w14:paraId="6521BDA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Deployment</w:t>
            </w:r>
          </w:p>
        </w:tc>
        <w:tc>
          <w:tcPr>
            <w:tcW w:w="3402" w:type="dxa"/>
          </w:tcPr>
          <w:p w14:paraId="5A75604C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2-tier model with wrap-around (7 sites, 3 sectors/cells per site)</w:t>
            </w:r>
          </w:p>
        </w:tc>
        <w:tc>
          <w:tcPr>
            <w:tcW w:w="3827" w:type="dxa"/>
          </w:tcPr>
          <w:p w14:paraId="63FC1907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2-tier model with wrap-around (7 sites, 3 sectors/cells per site)</w:t>
            </w:r>
          </w:p>
        </w:tc>
      </w:tr>
      <w:tr w:rsidR="009E05A6" w:rsidRPr="0060578E" w14:paraId="633DDDC7" w14:textId="77777777" w:rsidTr="00816D8C">
        <w:trPr>
          <w:jc w:val="center"/>
        </w:trPr>
        <w:tc>
          <w:tcPr>
            <w:tcW w:w="1838" w:type="dxa"/>
          </w:tcPr>
          <w:p w14:paraId="46182B9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Channel model</w:t>
            </w:r>
          </w:p>
        </w:tc>
        <w:tc>
          <w:tcPr>
            <w:tcW w:w="3402" w:type="dxa"/>
          </w:tcPr>
          <w:p w14:paraId="284E2AE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UMa</w:t>
            </w:r>
            <w:proofErr w:type="spellEnd"/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14:paraId="59CFFBD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With distance-dependent </w:t>
            </w: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LoS</w:t>
            </w:r>
            <w:proofErr w:type="spellEnd"/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probability function defined in Table 7.4.2-1 in TR 38.901,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fast</w:t>
            </w: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fading </w:t>
            </w:r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without </w:t>
            </w:r>
            <w:proofErr w:type="spellStart"/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>LOSsoft</w:t>
            </w:r>
            <w:proofErr w:type="spellEnd"/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 and inter-frequency correlation</w:t>
            </w:r>
            <w:r w:rsidRPr="0060578E">
              <w:rPr>
                <w:rFonts w:ascii="SimSun" w:eastAsia="SimSun" w:hAnsi="SimSun" w:cs="SimSun"/>
                <w:sz w:val="18"/>
              </w:rPr>
              <w:t>;</w:t>
            </w:r>
          </w:p>
          <w:p w14:paraId="1AFC40F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without Oxygen absorption, Time-varying Doppler shift, Explicit ground reflection model and blockage.</w:t>
            </w:r>
          </w:p>
        </w:tc>
        <w:tc>
          <w:tcPr>
            <w:tcW w:w="3827" w:type="dxa"/>
          </w:tcPr>
          <w:p w14:paraId="5A560F5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Um</w:t>
            </w:r>
            <w:r w:rsidRPr="0060578E">
              <w:rPr>
                <w:rFonts w:ascii="Arial" w:hAnsi="Arial" w:cs="Arial"/>
                <w:sz w:val="18"/>
              </w:rPr>
              <w:t>i</w:t>
            </w:r>
            <w:proofErr w:type="spellEnd"/>
          </w:p>
          <w:p w14:paraId="32983A6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With distance-dependent </w:t>
            </w: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LoS</w:t>
            </w:r>
            <w:proofErr w:type="spellEnd"/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probability function defined in Table 7.4.2-1 in TR 38.901,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fast</w:t>
            </w: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 fading </w:t>
            </w:r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without </w:t>
            </w:r>
            <w:proofErr w:type="spellStart"/>
            <w:r w:rsidRPr="0060578E">
              <w:rPr>
                <w:rFonts w:ascii="Arial" w:hAnsi="Arial" w:cs="Arial"/>
                <w:sz w:val="18"/>
                <w:highlight w:val="yellow"/>
                <w:lang w:eastAsia="en-GB"/>
              </w:rPr>
              <w:t>LOSsoft</w:t>
            </w:r>
            <w:proofErr w:type="spellEnd"/>
            <w:r w:rsidRPr="0060578E">
              <w:rPr>
                <w:rFonts w:ascii="SimSun" w:eastAsia="SimSun" w:hAnsi="SimSun" w:cs="SimSun"/>
                <w:sz w:val="18"/>
              </w:rPr>
              <w:t>;</w:t>
            </w:r>
          </w:p>
          <w:p w14:paraId="15045BA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without Oxygen absorption, Time-varying Doppler shift, Explicit ground reflection model and blockage</w:t>
            </w:r>
          </w:p>
        </w:tc>
      </w:tr>
      <w:tr w:rsidR="009E05A6" w:rsidRPr="0060578E" w14:paraId="60A46F3C" w14:textId="77777777" w:rsidTr="00816D8C">
        <w:trPr>
          <w:jc w:val="center"/>
        </w:trPr>
        <w:tc>
          <w:tcPr>
            <w:tcW w:w="1838" w:type="dxa"/>
          </w:tcPr>
          <w:p w14:paraId="577204A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System BW</w:t>
            </w:r>
          </w:p>
        </w:tc>
        <w:tc>
          <w:tcPr>
            <w:tcW w:w="3402" w:type="dxa"/>
          </w:tcPr>
          <w:p w14:paraId="4C28F041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20MHz</w:t>
            </w:r>
          </w:p>
        </w:tc>
        <w:tc>
          <w:tcPr>
            <w:tcW w:w="3827" w:type="dxa"/>
          </w:tcPr>
          <w:p w14:paraId="5995BDEF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80MHz</w:t>
            </w:r>
          </w:p>
        </w:tc>
      </w:tr>
      <w:tr w:rsidR="009E05A6" w:rsidRPr="0060578E" w14:paraId="659B9A46" w14:textId="77777777" w:rsidTr="00816D8C">
        <w:trPr>
          <w:jc w:val="center"/>
        </w:trPr>
        <w:tc>
          <w:tcPr>
            <w:tcW w:w="1838" w:type="dxa"/>
          </w:tcPr>
          <w:p w14:paraId="1F4C42D7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</w:rPr>
              <w:t>UE speed</w:t>
            </w:r>
          </w:p>
        </w:tc>
        <w:tc>
          <w:tcPr>
            <w:tcW w:w="3402" w:type="dxa"/>
          </w:tcPr>
          <w:p w14:paraId="4BACF71D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  <w:highlight w:val="yellow"/>
              </w:rPr>
              <w:t>30,60,90 km/h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for study targeting measurement reduction</w:t>
            </w:r>
          </w:p>
        </w:tc>
        <w:tc>
          <w:tcPr>
            <w:tcW w:w="3827" w:type="dxa"/>
          </w:tcPr>
          <w:p w14:paraId="4590F88A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eastAsia="DengXian" w:hAnsi="Arial" w:cs="Arial"/>
                <w:sz w:val="18"/>
                <w:highlight w:val="yellow"/>
              </w:rPr>
              <w:t>60,90,120 km/h</w:t>
            </w:r>
            <w:r w:rsidRPr="0060578E">
              <w:rPr>
                <w:rFonts w:ascii="Arial" w:eastAsia="DengXian" w:hAnsi="Arial" w:cs="Arial"/>
                <w:sz w:val="18"/>
              </w:rPr>
              <w:t xml:space="preserve"> for study targeting HO performance improvement</w:t>
            </w:r>
          </w:p>
        </w:tc>
      </w:tr>
      <w:tr w:rsidR="009E05A6" w:rsidRPr="0060578E" w14:paraId="0D9F27F1" w14:textId="77777777" w:rsidTr="00816D8C">
        <w:trPr>
          <w:jc w:val="center"/>
        </w:trPr>
        <w:tc>
          <w:tcPr>
            <w:tcW w:w="1838" w:type="dxa"/>
          </w:tcPr>
          <w:p w14:paraId="1D7A6EF6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distribution</w:t>
            </w:r>
          </w:p>
        </w:tc>
        <w:tc>
          <w:tcPr>
            <w:tcW w:w="3402" w:type="dxa"/>
          </w:tcPr>
          <w:p w14:paraId="7CFF8CAF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100% outdoor</w:t>
            </w:r>
          </w:p>
        </w:tc>
        <w:tc>
          <w:tcPr>
            <w:tcW w:w="3827" w:type="dxa"/>
          </w:tcPr>
          <w:p w14:paraId="72C5140D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100% outdoor</w:t>
            </w:r>
          </w:p>
        </w:tc>
      </w:tr>
      <w:tr w:rsidR="009E05A6" w:rsidRPr="0060578E" w14:paraId="302D8F97" w14:textId="77777777" w:rsidTr="00816D8C">
        <w:trPr>
          <w:jc w:val="center"/>
        </w:trPr>
        <w:tc>
          <w:tcPr>
            <w:tcW w:w="1838" w:type="dxa"/>
          </w:tcPr>
          <w:p w14:paraId="2DCC0DB6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Antenna Configuration</w:t>
            </w:r>
          </w:p>
        </w:tc>
        <w:tc>
          <w:tcPr>
            <w:tcW w:w="3402" w:type="dxa"/>
          </w:tcPr>
          <w:p w14:paraId="0836CBB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32 ports: (8,8,2,1,1,2,8), (</w:t>
            </w:r>
            <w:proofErr w:type="spellStart"/>
            <w:proofErr w:type="gramStart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dH,dV</w:t>
            </w:r>
            <w:proofErr w:type="spellEnd"/>
            <w:proofErr w:type="gramEnd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 = (0.5, 0.8)λ</w:t>
            </w:r>
          </w:p>
        </w:tc>
        <w:tc>
          <w:tcPr>
            <w:tcW w:w="3827" w:type="dxa"/>
          </w:tcPr>
          <w:p w14:paraId="39313791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 xml:space="preserve">Antenna setup and port layouts at </w:t>
            </w:r>
            <w:proofErr w:type="spellStart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: (4, 8, 2, 1, 1, 1, 1), (</w:t>
            </w:r>
            <w:proofErr w:type="spellStart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dV</w:t>
            </w:r>
            <w:proofErr w:type="spellEnd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dH</w:t>
            </w:r>
            <w:proofErr w:type="spellEnd"/>
            <w:r w:rsidRPr="0060578E">
              <w:rPr>
                <w:rFonts w:ascii="Arial" w:hAnsi="Arial" w:cs="Arial"/>
                <w:sz w:val="18"/>
                <w:szCs w:val="18"/>
                <w:lang w:eastAsia="en-GB"/>
              </w:rPr>
              <w:t>) = (0.5, 0.5) λ</w:t>
            </w:r>
          </w:p>
        </w:tc>
      </w:tr>
      <w:tr w:rsidR="009E05A6" w:rsidRPr="0060578E" w14:paraId="63656CD5" w14:textId="77777777" w:rsidTr="00816D8C">
        <w:trPr>
          <w:jc w:val="center"/>
        </w:trPr>
        <w:tc>
          <w:tcPr>
            <w:tcW w:w="1838" w:type="dxa"/>
          </w:tcPr>
          <w:p w14:paraId="5EEA6C7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Antenna radiation pattern</w:t>
            </w:r>
          </w:p>
        </w:tc>
        <w:tc>
          <w:tcPr>
            <w:tcW w:w="3402" w:type="dxa"/>
          </w:tcPr>
          <w:p w14:paraId="62511967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3-sector antenna radiation pattern, 8 </w:t>
            </w:r>
            <w:proofErr w:type="spellStart"/>
            <w:r w:rsidRPr="0060578E">
              <w:rPr>
                <w:rFonts w:ascii="Arial" w:hAnsi="Arial" w:cs="Arial"/>
                <w:sz w:val="18"/>
                <w:lang w:eastAsia="en-GB"/>
              </w:rPr>
              <w:t>dBi</w:t>
            </w:r>
            <w:proofErr w:type="spellEnd"/>
          </w:p>
        </w:tc>
        <w:tc>
          <w:tcPr>
            <w:tcW w:w="3827" w:type="dxa"/>
          </w:tcPr>
          <w:p w14:paraId="5C48796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TR 38.802 Table A.2.1-6,</w:t>
            </w:r>
          </w:p>
        </w:tc>
      </w:tr>
      <w:tr w:rsidR="009E05A6" w:rsidRPr="0060578E" w14:paraId="250A4C3D" w14:textId="77777777" w:rsidTr="00816D8C">
        <w:trPr>
          <w:jc w:val="center"/>
        </w:trPr>
        <w:tc>
          <w:tcPr>
            <w:tcW w:w="1838" w:type="dxa"/>
          </w:tcPr>
          <w:p w14:paraId="450D051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Antenna Configuration</w:t>
            </w:r>
          </w:p>
        </w:tc>
        <w:tc>
          <w:tcPr>
            <w:tcW w:w="3402" w:type="dxa"/>
          </w:tcPr>
          <w:p w14:paraId="1F8A0C4B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4RX: (1,2,2,1,1,1,2), (</w:t>
            </w:r>
            <w:proofErr w:type="spellStart"/>
            <w:proofErr w:type="gramStart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dH,dV</w:t>
            </w:r>
            <w:proofErr w:type="spellEnd"/>
            <w:proofErr w:type="gramEnd"/>
            <w:r w:rsidRPr="006057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 = (0.5, 0.5)λ for (rank 1-4)</w:t>
            </w:r>
          </w:p>
        </w:tc>
        <w:tc>
          <w:tcPr>
            <w:tcW w:w="3827" w:type="dxa"/>
          </w:tcPr>
          <w:p w14:paraId="0E065C29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Antenna setup and port layouts at UE: (1, 4, 2, 1, 2, 1, 1), 2 panels (left, right)</w:t>
            </w:r>
          </w:p>
        </w:tc>
      </w:tr>
      <w:tr w:rsidR="009E05A6" w:rsidRPr="0060578E" w14:paraId="5A90AF00" w14:textId="77777777" w:rsidTr="00816D8C">
        <w:trPr>
          <w:jc w:val="center"/>
        </w:trPr>
        <w:tc>
          <w:tcPr>
            <w:tcW w:w="1838" w:type="dxa"/>
          </w:tcPr>
          <w:p w14:paraId="171B949B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Antenna radiation pattern</w:t>
            </w:r>
          </w:p>
        </w:tc>
        <w:tc>
          <w:tcPr>
            <w:tcW w:w="3402" w:type="dxa"/>
          </w:tcPr>
          <w:p w14:paraId="1820CCFC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Omni-direction</w:t>
            </w:r>
          </w:p>
        </w:tc>
        <w:tc>
          <w:tcPr>
            <w:tcW w:w="3827" w:type="dxa"/>
          </w:tcPr>
          <w:p w14:paraId="3D64AEBF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TR 38.802 Table A.2.1-8, </w:t>
            </w:r>
          </w:p>
        </w:tc>
      </w:tr>
      <w:tr w:rsidR="009E05A6" w:rsidRPr="0060578E" w14:paraId="4CC2D0C3" w14:textId="77777777" w:rsidTr="00816D8C">
        <w:trPr>
          <w:jc w:val="center"/>
        </w:trPr>
        <w:tc>
          <w:tcPr>
            <w:tcW w:w="1838" w:type="dxa"/>
          </w:tcPr>
          <w:p w14:paraId="7B96762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Tx Power</w:t>
            </w:r>
          </w:p>
        </w:tc>
        <w:tc>
          <w:tcPr>
            <w:tcW w:w="3402" w:type="dxa"/>
          </w:tcPr>
          <w:p w14:paraId="563EB5B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 xml:space="preserve">44dBm </w:t>
            </w:r>
          </w:p>
        </w:tc>
        <w:tc>
          <w:tcPr>
            <w:tcW w:w="3827" w:type="dxa"/>
          </w:tcPr>
          <w:p w14:paraId="3ECF0746" w14:textId="77777777" w:rsidR="009E05A6" w:rsidRPr="0060578E" w:rsidRDefault="009E05A6" w:rsidP="00816D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40 dBm</w:t>
            </w:r>
          </w:p>
          <w:p w14:paraId="2756ECB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9E05A6" w:rsidRPr="0060578E" w14:paraId="36626EE2" w14:textId="77777777" w:rsidTr="00816D8C">
        <w:trPr>
          <w:jc w:val="center"/>
        </w:trPr>
        <w:tc>
          <w:tcPr>
            <w:tcW w:w="1838" w:type="dxa"/>
          </w:tcPr>
          <w:p w14:paraId="68CFA4DA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Maximum UE Tx Power</w:t>
            </w:r>
          </w:p>
        </w:tc>
        <w:tc>
          <w:tcPr>
            <w:tcW w:w="3402" w:type="dxa"/>
          </w:tcPr>
          <w:p w14:paraId="00F41B23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23dbm</w:t>
            </w:r>
          </w:p>
        </w:tc>
        <w:tc>
          <w:tcPr>
            <w:tcW w:w="3827" w:type="dxa"/>
          </w:tcPr>
          <w:p w14:paraId="2FC1BC52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23 dBm</w:t>
            </w:r>
          </w:p>
        </w:tc>
      </w:tr>
      <w:tr w:rsidR="009E05A6" w:rsidRPr="0060578E" w14:paraId="3F17705F" w14:textId="77777777" w:rsidTr="00816D8C">
        <w:trPr>
          <w:jc w:val="center"/>
        </w:trPr>
        <w:tc>
          <w:tcPr>
            <w:tcW w:w="1838" w:type="dxa"/>
          </w:tcPr>
          <w:p w14:paraId="794491F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receiver Noise Figure</w:t>
            </w:r>
          </w:p>
        </w:tc>
        <w:tc>
          <w:tcPr>
            <w:tcW w:w="3402" w:type="dxa"/>
          </w:tcPr>
          <w:p w14:paraId="56A0287D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5db</w:t>
            </w:r>
          </w:p>
        </w:tc>
        <w:tc>
          <w:tcPr>
            <w:tcW w:w="3827" w:type="dxa"/>
          </w:tcPr>
          <w:p w14:paraId="593E1E26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7 dB</w:t>
            </w:r>
          </w:p>
        </w:tc>
      </w:tr>
      <w:tr w:rsidR="009E05A6" w:rsidRPr="0060578E" w14:paraId="1FA33799" w14:textId="77777777" w:rsidTr="00816D8C">
        <w:trPr>
          <w:jc w:val="center"/>
        </w:trPr>
        <w:tc>
          <w:tcPr>
            <w:tcW w:w="1838" w:type="dxa"/>
          </w:tcPr>
          <w:p w14:paraId="013EBAD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receiver Noise Figure</w:t>
            </w:r>
          </w:p>
        </w:tc>
        <w:tc>
          <w:tcPr>
            <w:tcW w:w="3402" w:type="dxa"/>
          </w:tcPr>
          <w:p w14:paraId="5E919048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9dB</w:t>
            </w:r>
          </w:p>
        </w:tc>
        <w:tc>
          <w:tcPr>
            <w:tcW w:w="3827" w:type="dxa"/>
          </w:tcPr>
          <w:p w14:paraId="11590861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 dB</w:t>
            </w:r>
          </w:p>
        </w:tc>
      </w:tr>
      <w:tr w:rsidR="009E05A6" w:rsidRPr="0060578E" w14:paraId="38FEEA16" w14:textId="77777777" w:rsidTr="00816D8C">
        <w:trPr>
          <w:jc w:val="center"/>
        </w:trPr>
        <w:tc>
          <w:tcPr>
            <w:tcW w:w="1838" w:type="dxa"/>
          </w:tcPr>
          <w:p w14:paraId="5398B190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Inter site distance</w:t>
            </w:r>
          </w:p>
        </w:tc>
        <w:tc>
          <w:tcPr>
            <w:tcW w:w="3402" w:type="dxa"/>
          </w:tcPr>
          <w:p w14:paraId="23E0B802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500m</w:t>
            </w:r>
          </w:p>
        </w:tc>
        <w:tc>
          <w:tcPr>
            <w:tcW w:w="3827" w:type="dxa"/>
          </w:tcPr>
          <w:p w14:paraId="7EFFDE4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200 m</w:t>
            </w:r>
          </w:p>
        </w:tc>
      </w:tr>
      <w:tr w:rsidR="009E05A6" w:rsidRPr="0060578E" w14:paraId="65FCC8C5" w14:textId="77777777" w:rsidTr="00816D8C">
        <w:trPr>
          <w:jc w:val="center"/>
        </w:trPr>
        <w:tc>
          <w:tcPr>
            <w:tcW w:w="1838" w:type="dxa"/>
          </w:tcPr>
          <w:p w14:paraId="266732EC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BS Antenna height</w:t>
            </w:r>
          </w:p>
        </w:tc>
        <w:tc>
          <w:tcPr>
            <w:tcW w:w="3402" w:type="dxa"/>
          </w:tcPr>
          <w:p w14:paraId="601954E9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25m</w:t>
            </w:r>
          </w:p>
        </w:tc>
        <w:tc>
          <w:tcPr>
            <w:tcW w:w="3827" w:type="dxa"/>
          </w:tcPr>
          <w:p w14:paraId="46DB4BEE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10m</w:t>
            </w:r>
          </w:p>
        </w:tc>
      </w:tr>
      <w:tr w:rsidR="009E05A6" w:rsidRPr="0060578E" w14:paraId="4241257F" w14:textId="77777777" w:rsidTr="00816D8C">
        <w:trPr>
          <w:jc w:val="center"/>
        </w:trPr>
        <w:tc>
          <w:tcPr>
            <w:tcW w:w="1838" w:type="dxa"/>
          </w:tcPr>
          <w:p w14:paraId="2DAF093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UE Antenna height</w:t>
            </w:r>
          </w:p>
        </w:tc>
        <w:tc>
          <w:tcPr>
            <w:tcW w:w="3402" w:type="dxa"/>
          </w:tcPr>
          <w:p w14:paraId="2F00EF5A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1.5m</w:t>
            </w:r>
          </w:p>
        </w:tc>
        <w:tc>
          <w:tcPr>
            <w:tcW w:w="3827" w:type="dxa"/>
          </w:tcPr>
          <w:p w14:paraId="51EB12E8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1.5 m</w:t>
            </w:r>
          </w:p>
        </w:tc>
      </w:tr>
      <w:tr w:rsidR="009E05A6" w:rsidRPr="0060578E" w14:paraId="020D172C" w14:textId="77777777" w:rsidTr="00816D8C">
        <w:trPr>
          <w:jc w:val="center"/>
        </w:trPr>
        <w:tc>
          <w:tcPr>
            <w:tcW w:w="1838" w:type="dxa"/>
          </w:tcPr>
          <w:p w14:paraId="58486375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lang w:eastAsia="en-GB"/>
              </w:rPr>
              <w:t>Spatial consistency</w:t>
            </w:r>
          </w:p>
        </w:tc>
        <w:tc>
          <w:tcPr>
            <w:tcW w:w="3402" w:type="dxa"/>
          </w:tcPr>
          <w:p w14:paraId="6C1C760A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60578E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Procedure B in TR38.901</w:t>
            </w:r>
          </w:p>
        </w:tc>
        <w:tc>
          <w:tcPr>
            <w:tcW w:w="3827" w:type="dxa"/>
          </w:tcPr>
          <w:p w14:paraId="1AE9451D" w14:textId="77777777" w:rsidR="009E05A6" w:rsidRPr="0060578E" w:rsidRDefault="009E05A6" w:rsidP="00816D8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60578E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Procedure B in TR38.901</w:t>
            </w:r>
          </w:p>
        </w:tc>
      </w:tr>
      <w:tr w:rsidR="009E05A6" w:rsidRPr="0060578E" w14:paraId="7C060CA9" w14:textId="77777777" w:rsidTr="00816D8C">
        <w:trPr>
          <w:jc w:val="center"/>
        </w:trPr>
        <w:tc>
          <w:tcPr>
            <w:tcW w:w="1838" w:type="dxa"/>
          </w:tcPr>
          <w:p w14:paraId="4B3E97D9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</w:rPr>
              <w:t>UE trajectory model</w:t>
            </w:r>
          </w:p>
        </w:tc>
        <w:tc>
          <w:tcPr>
            <w:tcW w:w="3402" w:type="dxa"/>
          </w:tcPr>
          <w:p w14:paraId="3B5447C3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Option 1 in 38.843 section 6.3.1</w:t>
            </w:r>
          </w:p>
        </w:tc>
        <w:tc>
          <w:tcPr>
            <w:tcW w:w="3827" w:type="dxa"/>
          </w:tcPr>
          <w:p w14:paraId="2B51CBD9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Option 1 in 38.843 section 6.3.1</w:t>
            </w:r>
          </w:p>
        </w:tc>
      </w:tr>
      <w:tr w:rsidR="009E05A6" w:rsidRPr="0060578E" w14:paraId="106A2D67" w14:textId="77777777" w:rsidTr="00816D8C">
        <w:trPr>
          <w:jc w:val="center"/>
        </w:trPr>
        <w:tc>
          <w:tcPr>
            <w:tcW w:w="1838" w:type="dxa"/>
          </w:tcPr>
          <w:p w14:paraId="0F209E84" w14:textId="77777777" w:rsidR="009E05A6" w:rsidRPr="0060578E" w:rsidRDefault="009E05A6" w:rsidP="00816D8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60578E">
              <w:rPr>
                <w:rFonts w:ascii="Arial" w:eastAsia="DengXian" w:hAnsi="Arial" w:cs="Arial"/>
                <w:sz w:val="18"/>
              </w:rPr>
              <w:t>UE trajectory boundary processing model</w:t>
            </w:r>
          </w:p>
        </w:tc>
        <w:tc>
          <w:tcPr>
            <w:tcW w:w="3402" w:type="dxa"/>
          </w:tcPr>
          <w:p w14:paraId="716DEFD0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wrap round model</w:t>
            </w:r>
          </w:p>
        </w:tc>
        <w:tc>
          <w:tcPr>
            <w:tcW w:w="3827" w:type="dxa"/>
          </w:tcPr>
          <w:p w14:paraId="2195F1CE" w14:textId="77777777" w:rsidR="009E05A6" w:rsidRPr="0060578E" w:rsidRDefault="009E05A6" w:rsidP="00816D8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0578E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wrap round model</w:t>
            </w:r>
          </w:p>
        </w:tc>
      </w:tr>
    </w:tbl>
    <w:p w14:paraId="7EC0D8B7" w14:textId="77777777" w:rsidR="00FB01C0" w:rsidRPr="00C217E6" w:rsidRDefault="00FB01C0" w:rsidP="00C217E6">
      <w:pPr>
        <w:rPr>
          <w:rFonts w:eastAsiaTheme="minorEastAsia"/>
          <w:sz w:val="22"/>
          <w:szCs w:val="22"/>
        </w:rPr>
      </w:pPr>
    </w:p>
    <w:sectPr w:rsidR="00FB01C0" w:rsidRPr="00C217E6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DE599" w14:textId="77777777" w:rsidR="005E54E9" w:rsidRDefault="005E54E9">
      <w:pPr>
        <w:spacing w:after="0"/>
      </w:pPr>
      <w:r>
        <w:separator/>
      </w:r>
    </w:p>
  </w:endnote>
  <w:endnote w:type="continuationSeparator" w:id="0">
    <w:p w14:paraId="3ACF2ECE" w14:textId="77777777" w:rsidR="005E54E9" w:rsidRDefault="005E5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CF1BB" w14:textId="642D2432" w:rsidR="003D3B28" w:rsidRDefault="003D3B2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6913A" w14:textId="77777777" w:rsidR="005E54E9" w:rsidRDefault="005E54E9">
      <w:pPr>
        <w:spacing w:after="0"/>
      </w:pPr>
      <w:r>
        <w:separator/>
      </w:r>
    </w:p>
  </w:footnote>
  <w:footnote w:type="continuationSeparator" w:id="0">
    <w:p w14:paraId="1989C3AE" w14:textId="77777777" w:rsidR="005E54E9" w:rsidRDefault="005E54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23EFF"/>
    <w:multiLevelType w:val="multilevel"/>
    <w:tmpl w:val="00BA5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B60DFA"/>
    <w:multiLevelType w:val="hybridMultilevel"/>
    <w:tmpl w:val="FA2E6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D7175"/>
    <w:multiLevelType w:val="hybridMultilevel"/>
    <w:tmpl w:val="C900887C"/>
    <w:lvl w:ilvl="0" w:tplc="4FC22CF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E5DE0"/>
    <w:multiLevelType w:val="hybridMultilevel"/>
    <w:tmpl w:val="FB9C3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F6263D"/>
    <w:multiLevelType w:val="hybridMultilevel"/>
    <w:tmpl w:val="63923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50B7E"/>
    <w:multiLevelType w:val="multilevel"/>
    <w:tmpl w:val="0B5AD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618EB"/>
    <w:multiLevelType w:val="hybridMultilevel"/>
    <w:tmpl w:val="3E6898CA"/>
    <w:lvl w:ilvl="0" w:tplc="4FC22CF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415B8"/>
    <w:multiLevelType w:val="hybridMultilevel"/>
    <w:tmpl w:val="FCDE6C3A"/>
    <w:lvl w:ilvl="0" w:tplc="69B240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B574B"/>
    <w:multiLevelType w:val="hybridMultilevel"/>
    <w:tmpl w:val="25E2AD3E"/>
    <w:lvl w:ilvl="0" w:tplc="FD50AC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  <w:lvlOverride w:ilvl="0">
      <w:startOverride w:val="1"/>
    </w:lvlOverride>
  </w:num>
  <w:num w:numId="4">
    <w:abstractNumId w:val="0"/>
  </w:num>
  <w:num w:numId="5">
    <w:abstractNumId w:val="11"/>
  </w:num>
  <w:num w:numId="6">
    <w:abstractNumId w:val="13"/>
  </w:num>
  <w:num w:numId="7">
    <w:abstractNumId w:val="10"/>
  </w:num>
  <w:num w:numId="8">
    <w:abstractNumId w:val="2"/>
  </w:num>
  <w:num w:numId="9">
    <w:abstractNumId w:val="3"/>
  </w:num>
  <w:num w:numId="10">
    <w:abstractNumId w:val="6"/>
  </w:num>
  <w:num w:numId="11">
    <w:abstractNumId w:val="12"/>
  </w:num>
  <w:num w:numId="12">
    <w:abstractNumId w:val="1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zG3MDKxsLA0tjBW0lEKTi0uzszPAykwNKwFAICj6GotAAAA"/>
    <w:docVar w:name="commondata" w:val="eyJoZGlkIjoiMDQyNjRhMmFhMzdmODVkMGUyMDA3YmEwYWU0Yzg3MTgifQ=="/>
  </w:docVars>
  <w:rsids>
    <w:rsidRoot w:val="00C539C7"/>
    <w:rsid w:val="00000091"/>
    <w:rsid w:val="00000480"/>
    <w:rsid w:val="0000049D"/>
    <w:rsid w:val="000009A6"/>
    <w:rsid w:val="00000AC2"/>
    <w:rsid w:val="00000D94"/>
    <w:rsid w:val="00000E51"/>
    <w:rsid w:val="00001C6D"/>
    <w:rsid w:val="00002278"/>
    <w:rsid w:val="0000238A"/>
    <w:rsid w:val="00002B9B"/>
    <w:rsid w:val="00003053"/>
    <w:rsid w:val="000034AB"/>
    <w:rsid w:val="000036E5"/>
    <w:rsid w:val="00003B2B"/>
    <w:rsid w:val="00003DD9"/>
    <w:rsid w:val="00004345"/>
    <w:rsid w:val="00004348"/>
    <w:rsid w:val="00004CA1"/>
    <w:rsid w:val="00004D43"/>
    <w:rsid w:val="00005FF2"/>
    <w:rsid w:val="00006326"/>
    <w:rsid w:val="00006870"/>
    <w:rsid w:val="000070C4"/>
    <w:rsid w:val="00007168"/>
    <w:rsid w:val="0000726A"/>
    <w:rsid w:val="0000749A"/>
    <w:rsid w:val="00007638"/>
    <w:rsid w:val="000076A5"/>
    <w:rsid w:val="00007716"/>
    <w:rsid w:val="000102F3"/>
    <w:rsid w:val="000103EC"/>
    <w:rsid w:val="00010785"/>
    <w:rsid w:val="00010D3D"/>
    <w:rsid w:val="0001123F"/>
    <w:rsid w:val="0001181D"/>
    <w:rsid w:val="00011DFC"/>
    <w:rsid w:val="000120DF"/>
    <w:rsid w:val="0001210A"/>
    <w:rsid w:val="000121E7"/>
    <w:rsid w:val="00012A65"/>
    <w:rsid w:val="00012B06"/>
    <w:rsid w:val="00013617"/>
    <w:rsid w:val="0001389C"/>
    <w:rsid w:val="00013A3C"/>
    <w:rsid w:val="00013B91"/>
    <w:rsid w:val="00013E41"/>
    <w:rsid w:val="000143E3"/>
    <w:rsid w:val="000149D4"/>
    <w:rsid w:val="00014CC9"/>
    <w:rsid w:val="00014FE9"/>
    <w:rsid w:val="000151E1"/>
    <w:rsid w:val="000153B1"/>
    <w:rsid w:val="000154F2"/>
    <w:rsid w:val="00015845"/>
    <w:rsid w:val="00015E67"/>
    <w:rsid w:val="00015EC2"/>
    <w:rsid w:val="000164D9"/>
    <w:rsid w:val="0001660E"/>
    <w:rsid w:val="000169DB"/>
    <w:rsid w:val="00016C9C"/>
    <w:rsid w:val="000172CD"/>
    <w:rsid w:val="00017416"/>
    <w:rsid w:val="00017D35"/>
    <w:rsid w:val="0002010B"/>
    <w:rsid w:val="00020708"/>
    <w:rsid w:val="000207E0"/>
    <w:rsid w:val="00020C1B"/>
    <w:rsid w:val="0002118B"/>
    <w:rsid w:val="0002142A"/>
    <w:rsid w:val="000214FC"/>
    <w:rsid w:val="00021765"/>
    <w:rsid w:val="0002209B"/>
    <w:rsid w:val="0002275C"/>
    <w:rsid w:val="0002378F"/>
    <w:rsid w:val="00023997"/>
    <w:rsid w:val="000244DF"/>
    <w:rsid w:val="0002493B"/>
    <w:rsid w:val="00024CF5"/>
    <w:rsid w:val="00025356"/>
    <w:rsid w:val="00025425"/>
    <w:rsid w:val="00025CD5"/>
    <w:rsid w:val="00025FDA"/>
    <w:rsid w:val="00026AE7"/>
    <w:rsid w:val="00027038"/>
    <w:rsid w:val="000277FB"/>
    <w:rsid w:val="000278B2"/>
    <w:rsid w:val="00027C38"/>
    <w:rsid w:val="00027E8E"/>
    <w:rsid w:val="0003005C"/>
    <w:rsid w:val="0003016D"/>
    <w:rsid w:val="00030697"/>
    <w:rsid w:val="000307CF"/>
    <w:rsid w:val="00030BCA"/>
    <w:rsid w:val="00030CEF"/>
    <w:rsid w:val="00030FFB"/>
    <w:rsid w:val="00031214"/>
    <w:rsid w:val="000312E5"/>
    <w:rsid w:val="00031B48"/>
    <w:rsid w:val="00032009"/>
    <w:rsid w:val="00032B17"/>
    <w:rsid w:val="00032D86"/>
    <w:rsid w:val="00033583"/>
    <w:rsid w:val="000336D2"/>
    <w:rsid w:val="000342D6"/>
    <w:rsid w:val="00034B94"/>
    <w:rsid w:val="00034D55"/>
    <w:rsid w:val="00034F3C"/>
    <w:rsid w:val="00035241"/>
    <w:rsid w:val="00035433"/>
    <w:rsid w:val="00035609"/>
    <w:rsid w:val="0003560E"/>
    <w:rsid w:val="000356C9"/>
    <w:rsid w:val="00035E12"/>
    <w:rsid w:val="00036046"/>
    <w:rsid w:val="0003609B"/>
    <w:rsid w:val="000369A9"/>
    <w:rsid w:val="00037434"/>
    <w:rsid w:val="00037653"/>
    <w:rsid w:val="0003777E"/>
    <w:rsid w:val="00037A45"/>
    <w:rsid w:val="00037E2F"/>
    <w:rsid w:val="00037E6A"/>
    <w:rsid w:val="000400EA"/>
    <w:rsid w:val="000403CA"/>
    <w:rsid w:val="0004094D"/>
    <w:rsid w:val="0004099A"/>
    <w:rsid w:val="00040D62"/>
    <w:rsid w:val="000416A3"/>
    <w:rsid w:val="000420B3"/>
    <w:rsid w:val="00042163"/>
    <w:rsid w:val="00042A1A"/>
    <w:rsid w:val="000436CB"/>
    <w:rsid w:val="000437DA"/>
    <w:rsid w:val="00043A47"/>
    <w:rsid w:val="00043BB7"/>
    <w:rsid w:val="00043C39"/>
    <w:rsid w:val="00044026"/>
    <w:rsid w:val="00044A28"/>
    <w:rsid w:val="00044B8A"/>
    <w:rsid w:val="00044DAF"/>
    <w:rsid w:val="000450CA"/>
    <w:rsid w:val="00045690"/>
    <w:rsid w:val="00045CD5"/>
    <w:rsid w:val="000460B5"/>
    <w:rsid w:val="0004611E"/>
    <w:rsid w:val="0004642F"/>
    <w:rsid w:val="000465D3"/>
    <w:rsid w:val="000468CD"/>
    <w:rsid w:val="00046E2C"/>
    <w:rsid w:val="00046ED6"/>
    <w:rsid w:val="00047B94"/>
    <w:rsid w:val="00050795"/>
    <w:rsid w:val="000507E9"/>
    <w:rsid w:val="00050A16"/>
    <w:rsid w:val="00050B58"/>
    <w:rsid w:val="00051141"/>
    <w:rsid w:val="00051776"/>
    <w:rsid w:val="00051780"/>
    <w:rsid w:val="000517A2"/>
    <w:rsid w:val="00051F7F"/>
    <w:rsid w:val="000520C6"/>
    <w:rsid w:val="0005285F"/>
    <w:rsid w:val="000528B6"/>
    <w:rsid w:val="00052AE7"/>
    <w:rsid w:val="00052CB4"/>
    <w:rsid w:val="00053218"/>
    <w:rsid w:val="00053492"/>
    <w:rsid w:val="00053F53"/>
    <w:rsid w:val="00054A94"/>
    <w:rsid w:val="000553DE"/>
    <w:rsid w:val="00055699"/>
    <w:rsid w:val="000556E9"/>
    <w:rsid w:val="00055AB1"/>
    <w:rsid w:val="00055B5F"/>
    <w:rsid w:val="000560B4"/>
    <w:rsid w:val="00056A23"/>
    <w:rsid w:val="00056A79"/>
    <w:rsid w:val="00056BFB"/>
    <w:rsid w:val="00056C5A"/>
    <w:rsid w:val="00056CD7"/>
    <w:rsid w:val="00056E4A"/>
    <w:rsid w:val="000572DB"/>
    <w:rsid w:val="000574B7"/>
    <w:rsid w:val="000575CB"/>
    <w:rsid w:val="00057621"/>
    <w:rsid w:val="00057BBB"/>
    <w:rsid w:val="000613DF"/>
    <w:rsid w:val="00061605"/>
    <w:rsid w:val="00061A09"/>
    <w:rsid w:val="00061DC2"/>
    <w:rsid w:val="00062354"/>
    <w:rsid w:val="00063402"/>
    <w:rsid w:val="000636CB"/>
    <w:rsid w:val="00063769"/>
    <w:rsid w:val="00063986"/>
    <w:rsid w:val="00063B21"/>
    <w:rsid w:val="00063CC6"/>
    <w:rsid w:val="00064199"/>
    <w:rsid w:val="00064714"/>
    <w:rsid w:val="00064B4F"/>
    <w:rsid w:val="00064EFF"/>
    <w:rsid w:val="00064F65"/>
    <w:rsid w:val="0006531F"/>
    <w:rsid w:val="00065BAD"/>
    <w:rsid w:val="00066959"/>
    <w:rsid w:val="000670B1"/>
    <w:rsid w:val="00067216"/>
    <w:rsid w:val="000673AF"/>
    <w:rsid w:val="00067922"/>
    <w:rsid w:val="0006793E"/>
    <w:rsid w:val="00070D67"/>
    <w:rsid w:val="00070F78"/>
    <w:rsid w:val="0007101D"/>
    <w:rsid w:val="0007138E"/>
    <w:rsid w:val="00071C2B"/>
    <w:rsid w:val="00071E97"/>
    <w:rsid w:val="0007209D"/>
    <w:rsid w:val="000728D4"/>
    <w:rsid w:val="00072CAD"/>
    <w:rsid w:val="000732CB"/>
    <w:rsid w:val="000732EF"/>
    <w:rsid w:val="000736C9"/>
    <w:rsid w:val="00073B00"/>
    <w:rsid w:val="00073F14"/>
    <w:rsid w:val="00074371"/>
    <w:rsid w:val="000745E7"/>
    <w:rsid w:val="00074A22"/>
    <w:rsid w:val="0007523B"/>
    <w:rsid w:val="00075259"/>
    <w:rsid w:val="00075305"/>
    <w:rsid w:val="0007588F"/>
    <w:rsid w:val="000761C7"/>
    <w:rsid w:val="00076315"/>
    <w:rsid w:val="00076333"/>
    <w:rsid w:val="000764A8"/>
    <w:rsid w:val="00076968"/>
    <w:rsid w:val="00076F50"/>
    <w:rsid w:val="000771BE"/>
    <w:rsid w:val="00077886"/>
    <w:rsid w:val="0008038F"/>
    <w:rsid w:val="00080AFE"/>
    <w:rsid w:val="00080CF6"/>
    <w:rsid w:val="00080DB5"/>
    <w:rsid w:val="00080E9D"/>
    <w:rsid w:val="00081005"/>
    <w:rsid w:val="0008143E"/>
    <w:rsid w:val="000818BF"/>
    <w:rsid w:val="00081B5F"/>
    <w:rsid w:val="00081CA1"/>
    <w:rsid w:val="000823B4"/>
    <w:rsid w:val="0008263F"/>
    <w:rsid w:val="00082993"/>
    <w:rsid w:val="00082B4E"/>
    <w:rsid w:val="00082CCF"/>
    <w:rsid w:val="00082FFF"/>
    <w:rsid w:val="000831AA"/>
    <w:rsid w:val="000833D1"/>
    <w:rsid w:val="00083C07"/>
    <w:rsid w:val="00083FE1"/>
    <w:rsid w:val="0008411E"/>
    <w:rsid w:val="000849C7"/>
    <w:rsid w:val="000852F4"/>
    <w:rsid w:val="0008533C"/>
    <w:rsid w:val="0008578A"/>
    <w:rsid w:val="00085A2C"/>
    <w:rsid w:val="000860D5"/>
    <w:rsid w:val="0008612B"/>
    <w:rsid w:val="00086759"/>
    <w:rsid w:val="00086799"/>
    <w:rsid w:val="00086853"/>
    <w:rsid w:val="00086BA5"/>
    <w:rsid w:val="00086BCE"/>
    <w:rsid w:val="00086EFA"/>
    <w:rsid w:val="000870B4"/>
    <w:rsid w:val="000875ED"/>
    <w:rsid w:val="00087A6C"/>
    <w:rsid w:val="00090677"/>
    <w:rsid w:val="00090B54"/>
    <w:rsid w:val="00090DC6"/>
    <w:rsid w:val="0009124C"/>
    <w:rsid w:val="0009148C"/>
    <w:rsid w:val="00091AAD"/>
    <w:rsid w:val="00091B55"/>
    <w:rsid w:val="00092102"/>
    <w:rsid w:val="00092428"/>
    <w:rsid w:val="00092EFF"/>
    <w:rsid w:val="00092F45"/>
    <w:rsid w:val="000931FF"/>
    <w:rsid w:val="0009343D"/>
    <w:rsid w:val="000937FD"/>
    <w:rsid w:val="00093D25"/>
    <w:rsid w:val="0009400C"/>
    <w:rsid w:val="000943BD"/>
    <w:rsid w:val="00094669"/>
    <w:rsid w:val="0009487F"/>
    <w:rsid w:val="000956D2"/>
    <w:rsid w:val="000957BE"/>
    <w:rsid w:val="00096228"/>
    <w:rsid w:val="000965E0"/>
    <w:rsid w:val="00096D0F"/>
    <w:rsid w:val="000971D8"/>
    <w:rsid w:val="0009738D"/>
    <w:rsid w:val="0009758A"/>
    <w:rsid w:val="00097833"/>
    <w:rsid w:val="00097A66"/>
    <w:rsid w:val="00097E88"/>
    <w:rsid w:val="000A00AD"/>
    <w:rsid w:val="000A0752"/>
    <w:rsid w:val="000A0820"/>
    <w:rsid w:val="000A1C82"/>
    <w:rsid w:val="000A21E4"/>
    <w:rsid w:val="000A27E7"/>
    <w:rsid w:val="000A2D67"/>
    <w:rsid w:val="000A3A23"/>
    <w:rsid w:val="000A3F7A"/>
    <w:rsid w:val="000A4353"/>
    <w:rsid w:val="000A458B"/>
    <w:rsid w:val="000A474D"/>
    <w:rsid w:val="000A4AB5"/>
    <w:rsid w:val="000A52F8"/>
    <w:rsid w:val="000A54A8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163B"/>
    <w:rsid w:val="000B1707"/>
    <w:rsid w:val="000B176F"/>
    <w:rsid w:val="000B1A08"/>
    <w:rsid w:val="000B1F06"/>
    <w:rsid w:val="000B229F"/>
    <w:rsid w:val="000B2489"/>
    <w:rsid w:val="000B2764"/>
    <w:rsid w:val="000B310B"/>
    <w:rsid w:val="000B3238"/>
    <w:rsid w:val="000B3B4C"/>
    <w:rsid w:val="000B4022"/>
    <w:rsid w:val="000B490D"/>
    <w:rsid w:val="000B5006"/>
    <w:rsid w:val="000B5018"/>
    <w:rsid w:val="000B5812"/>
    <w:rsid w:val="000B594F"/>
    <w:rsid w:val="000B5A9A"/>
    <w:rsid w:val="000B5CDD"/>
    <w:rsid w:val="000B5D8A"/>
    <w:rsid w:val="000B5E32"/>
    <w:rsid w:val="000B60FC"/>
    <w:rsid w:val="000B6300"/>
    <w:rsid w:val="000B65A6"/>
    <w:rsid w:val="000B6AC9"/>
    <w:rsid w:val="000B6CFB"/>
    <w:rsid w:val="000B7630"/>
    <w:rsid w:val="000B79F3"/>
    <w:rsid w:val="000B7FDE"/>
    <w:rsid w:val="000C0AAA"/>
    <w:rsid w:val="000C1415"/>
    <w:rsid w:val="000C148E"/>
    <w:rsid w:val="000C178D"/>
    <w:rsid w:val="000C17A7"/>
    <w:rsid w:val="000C18B8"/>
    <w:rsid w:val="000C1976"/>
    <w:rsid w:val="000C1C43"/>
    <w:rsid w:val="000C1DF2"/>
    <w:rsid w:val="000C21FB"/>
    <w:rsid w:val="000C2486"/>
    <w:rsid w:val="000C27D7"/>
    <w:rsid w:val="000C3ADC"/>
    <w:rsid w:val="000C3C34"/>
    <w:rsid w:val="000C423A"/>
    <w:rsid w:val="000C4476"/>
    <w:rsid w:val="000C4502"/>
    <w:rsid w:val="000C4D0A"/>
    <w:rsid w:val="000C536F"/>
    <w:rsid w:val="000C5491"/>
    <w:rsid w:val="000C5773"/>
    <w:rsid w:val="000C585C"/>
    <w:rsid w:val="000C5872"/>
    <w:rsid w:val="000C59F1"/>
    <w:rsid w:val="000C5F28"/>
    <w:rsid w:val="000C6108"/>
    <w:rsid w:val="000C6566"/>
    <w:rsid w:val="000C7973"/>
    <w:rsid w:val="000C7FBC"/>
    <w:rsid w:val="000D05D9"/>
    <w:rsid w:val="000D0BF9"/>
    <w:rsid w:val="000D0DFA"/>
    <w:rsid w:val="000D0FDA"/>
    <w:rsid w:val="000D1105"/>
    <w:rsid w:val="000D2AA7"/>
    <w:rsid w:val="000D3380"/>
    <w:rsid w:val="000D4762"/>
    <w:rsid w:val="000D492E"/>
    <w:rsid w:val="000D49E7"/>
    <w:rsid w:val="000D5126"/>
    <w:rsid w:val="000D5B70"/>
    <w:rsid w:val="000D5D1F"/>
    <w:rsid w:val="000D6604"/>
    <w:rsid w:val="000D6684"/>
    <w:rsid w:val="000D6723"/>
    <w:rsid w:val="000D67FA"/>
    <w:rsid w:val="000D6ADA"/>
    <w:rsid w:val="000D6E46"/>
    <w:rsid w:val="000D7288"/>
    <w:rsid w:val="000D7B5D"/>
    <w:rsid w:val="000D7DBB"/>
    <w:rsid w:val="000D7EBE"/>
    <w:rsid w:val="000E0454"/>
    <w:rsid w:val="000E051C"/>
    <w:rsid w:val="000E05ED"/>
    <w:rsid w:val="000E06E8"/>
    <w:rsid w:val="000E0C68"/>
    <w:rsid w:val="000E0D95"/>
    <w:rsid w:val="000E0E1C"/>
    <w:rsid w:val="000E0FA0"/>
    <w:rsid w:val="000E1264"/>
    <w:rsid w:val="000E1673"/>
    <w:rsid w:val="000E1BBF"/>
    <w:rsid w:val="000E1E09"/>
    <w:rsid w:val="000E1F67"/>
    <w:rsid w:val="000E2200"/>
    <w:rsid w:val="000E2249"/>
    <w:rsid w:val="000E2B15"/>
    <w:rsid w:val="000E2CCA"/>
    <w:rsid w:val="000E384C"/>
    <w:rsid w:val="000E3D51"/>
    <w:rsid w:val="000E4B89"/>
    <w:rsid w:val="000E4D87"/>
    <w:rsid w:val="000E4E8B"/>
    <w:rsid w:val="000E5068"/>
    <w:rsid w:val="000E527D"/>
    <w:rsid w:val="000E5615"/>
    <w:rsid w:val="000E5796"/>
    <w:rsid w:val="000E59B2"/>
    <w:rsid w:val="000E5E31"/>
    <w:rsid w:val="000E5E74"/>
    <w:rsid w:val="000E5FB0"/>
    <w:rsid w:val="000E65AC"/>
    <w:rsid w:val="000E678C"/>
    <w:rsid w:val="000E67E3"/>
    <w:rsid w:val="000E6D69"/>
    <w:rsid w:val="000E6E30"/>
    <w:rsid w:val="000F064A"/>
    <w:rsid w:val="000F0D1E"/>
    <w:rsid w:val="000F1992"/>
    <w:rsid w:val="000F1B4E"/>
    <w:rsid w:val="000F24AC"/>
    <w:rsid w:val="000F24E3"/>
    <w:rsid w:val="000F2551"/>
    <w:rsid w:val="000F2D35"/>
    <w:rsid w:val="000F3FD7"/>
    <w:rsid w:val="000F41F4"/>
    <w:rsid w:val="000F5285"/>
    <w:rsid w:val="000F5509"/>
    <w:rsid w:val="000F581B"/>
    <w:rsid w:val="000F5ED9"/>
    <w:rsid w:val="000F6165"/>
    <w:rsid w:val="000F6718"/>
    <w:rsid w:val="000F6975"/>
    <w:rsid w:val="000F6C14"/>
    <w:rsid w:val="000F6E6C"/>
    <w:rsid w:val="000F738A"/>
    <w:rsid w:val="000F7443"/>
    <w:rsid w:val="000F79C3"/>
    <w:rsid w:val="000F7B2A"/>
    <w:rsid w:val="00100084"/>
    <w:rsid w:val="00100372"/>
    <w:rsid w:val="00100DA2"/>
    <w:rsid w:val="0010186F"/>
    <w:rsid w:val="001018A2"/>
    <w:rsid w:val="00101DAE"/>
    <w:rsid w:val="00102024"/>
    <w:rsid w:val="001020E8"/>
    <w:rsid w:val="00102144"/>
    <w:rsid w:val="0010216F"/>
    <w:rsid w:val="0010286A"/>
    <w:rsid w:val="00102F2C"/>
    <w:rsid w:val="00103164"/>
    <w:rsid w:val="0010376A"/>
    <w:rsid w:val="001038EF"/>
    <w:rsid w:val="00103921"/>
    <w:rsid w:val="00103C19"/>
    <w:rsid w:val="001048E8"/>
    <w:rsid w:val="00104B87"/>
    <w:rsid w:val="00104C91"/>
    <w:rsid w:val="00104E4C"/>
    <w:rsid w:val="001051B8"/>
    <w:rsid w:val="001053CD"/>
    <w:rsid w:val="001054F7"/>
    <w:rsid w:val="00105803"/>
    <w:rsid w:val="00105C84"/>
    <w:rsid w:val="00106634"/>
    <w:rsid w:val="001069CB"/>
    <w:rsid w:val="00106EAA"/>
    <w:rsid w:val="0010757A"/>
    <w:rsid w:val="00107BFC"/>
    <w:rsid w:val="0011029C"/>
    <w:rsid w:val="0011044F"/>
    <w:rsid w:val="00110CAD"/>
    <w:rsid w:val="00111160"/>
    <w:rsid w:val="00111161"/>
    <w:rsid w:val="001117C8"/>
    <w:rsid w:val="00111A3E"/>
    <w:rsid w:val="00111FB8"/>
    <w:rsid w:val="00112AA3"/>
    <w:rsid w:val="00112CE5"/>
    <w:rsid w:val="00112D06"/>
    <w:rsid w:val="00112DFE"/>
    <w:rsid w:val="00113040"/>
    <w:rsid w:val="00113047"/>
    <w:rsid w:val="00113B21"/>
    <w:rsid w:val="00113BBA"/>
    <w:rsid w:val="00113C9A"/>
    <w:rsid w:val="00113D7B"/>
    <w:rsid w:val="00113FC9"/>
    <w:rsid w:val="001141D5"/>
    <w:rsid w:val="001145FF"/>
    <w:rsid w:val="0011464B"/>
    <w:rsid w:val="00114C22"/>
    <w:rsid w:val="00114F91"/>
    <w:rsid w:val="001151DF"/>
    <w:rsid w:val="0011650F"/>
    <w:rsid w:val="001173E1"/>
    <w:rsid w:val="0011758D"/>
    <w:rsid w:val="00117653"/>
    <w:rsid w:val="00117756"/>
    <w:rsid w:val="00117865"/>
    <w:rsid w:val="00117EE1"/>
    <w:rsid w:val="00120241"/>
    <w:rsid w:val="00120693"/>
    <w:rsid w:val="00120966"/>
    <w:rsid w:val="001210AA"/>
    <w:rsid w:val="00121208"/>
    <w:rsid w:val="0012151E"/>
    <w:rsid w:val="001216A5"/>
    <w:rsid w:val="00121AD5"/>
    <w:rsid w:val="00121C36"/>
    <w:rsid w:val="00121C97"/>
    <w:rsid w:val="00121DF3"/>
    <w:rsid w:val="0012239D"/>
    <w:rsid w:val="001226E1"/>
    <w:rsid w:val="001227EC"/>
    <w:rsid w:val="00122872"/>
    <w:rsid w:val="001228AC"/>
    <w:rsid w:val="001228C0"/>
    <w:rsid w:val="00122CE3"/>
    <w:rsid w:val="0012304D"/>
    <w:rsid w:val="00123085"/>
    <w:rsid w:val="00123780"/>
    <w:rsid w:val="00123CD1"/>
    <w:rsid w:val="00123E60"/>
    <w:rsid w:val="0012403E"/>
    <w:rsid w:val="001240E3"/>
    <w:rsid w:val="001240E6"/>
    <w:rsid w:val="0012424B"/>
    <w:rsid w:val="00124A98"/>
    <w:rsid w:val="00124F1D"/>
    <w:rsid w:val="0012503F"/>
    <w:rsid w:val="00125643"/>
    <w:rsid w:val="00125677"/>
    <w:rsid w:val="00125989"/>
    <w:rsid w:val="00125A8E"/>
    <w:rsid w:val="001262BE"/>
    <w:rsid w:val="001265BF"/>
    <w:rsid w:val="001265F9"/>
    <w:rsid w:val="00126CFA"/>
    <w:rsid w:val="001270AC"/>
    <w:rsid w:val="00127401"/>
    <w:rsid w:val="00127572"/>
    <w:rsid w:val="0013021E"/>
    <w:rsid w:val="001309D2"/>
    <w:rsid w:val="00130F73"/>
    <w:rsid w:val="001313B2"/>
    <w:rsid w:val="00131D4F"/>
    <w:rsid w:val="001321DE"/>
    <w:rsid w:val="0013220E"/>
    <w:rsid w:val="00132616"/>
    <w:rsid w:val="00132C5E"/>
    <w:rsid w:val="00132F7C"/>
    <w:rsid w:val="00133104"/>
    <w:rsid w:val="0013341F"/>
    <w:rsid w:val="00133C85"/>
    <w:rsid w:val="00133E5C"/>
    <w:rsid w:val="0013406E"/>
    <w:rsid w:val="0013451B"/>
    <w:rsid w:val="00134532"/>
    <w:rsid w:val="001345EE"/>
    <w:rsid w:val="00134CAB"/>
    <w:rsid w:val="001350C8"/>
    <w:rsid w:val="00135482"/>
    <w:rsid w:val="00135521"/>
    <w:rsid w:val="001358C9"/>
    <w:rsid w:val="00135EF2"/>
    <w:rsid w:val="0013642E"/>
    <w:rsid w:val="0013684F"/>
    <w:rsid w:val="00136B8A"/>
    <w:rsid w:val="001377A3"/>
    <w:rsid w:val="00137AF0"/>
    <w:rsid w:val="00137BBD"/>
    <w:rsid w:val="001405E2"/>
    <w:rsid w:val="00140618"/>
    <w:rsid w:val="001406F0"/>
    <w:rsid w:val="0014084F"/>
    <w:rsid w:val="00140A65"/>
    <w:rsid w:val="00140FB2"/>
    <w:rsid w:val="00141092"/>
    <w:rsid w:val="001411DC"/>
    <w:rsid w:val="00141273"/>
    <w:rsid w:val="00141D83"/>
    <w:rsid w:val="00142154"/>
    <w:rsid w:val="001424DE"/>
    <w:rsid w:val="00142A23"/>
    <w:rsid w:val="00142E1E"/>
    <w:rsid w:val="001430D6"/>
    <w:rsid w:val="001431E5"/>
    <w:rsid w:val="001433F4"/>
    <w:rsid w:val="00143DC8"/>
    <w:rsid w:val="00144BFE"/>
    <w:rsid w:val="00146000"/>
    <w:rsid w:val="00146024"/>
    <w:rsid w:val="00146321"/>
    <w:rsid w:val="001465BA"/>
    <w:rsid w:val="00146661"/>
    <w:rsid w:val="00146906"/>
    <w:rsid w:val="00146A13"/>
    <w:rsid w:val="00146C3D"/>
    <w:rsid w:val="00146CA5"/>
    <w:rsid w:val="00147086"/>
    <w:rsid w:val="00147438"/>
    <w:rsid w:val="0014768B"/>
    <w:rsid w:val="00147864"/>
    <w:rsid w:val="00147CD6"/>
    <w:rsid w:val="00147E3E"/>
    <w:rsid w:val="00147F64"/>
    <w:rsid w:val="0015085F"/>
    <w:rsid w:val="00150890"/>
    <w:rsid w:val="001508B3"/>
    <w:rsid w:val="00150D51"/>
    <w:rsid w:val="00151A42"/>
    <w:rsid w:val="001521C5"/>
    <w:rsid w:val="00152BA3"/>
    <w:rsid w:val="00152C81"/>
    <w:rsid w:val="00152D9C"/>
    <w:rsid w:val="00153451"/>
    <w:rsid w:val="00153BB1"/>
    <w:rsid w:val="00153C55"/>
    <w:rsid w:val="00153CC4"/>
    <w:rsid w:val="00154EAA"/>
    <w:rsid w:val="00155421"/>
    <w:rsid w:val="00155742"/>
    <w:rsid w:val="001559AA"/>
    <w:rsid w:val="0015614D"/>
    <w:rsid w:val="001569C5"/>
    <w:rsid w:val="001576D5"/>
    <w:rsid w:val="00160102"/>
    <w:rsid w:val="00160213"/>
    <w:rsid w:val="00160A35"/>
    <w:rsid w:val="00160D86"/>
    <w:rsid w:val="00161002"/>
    <w:rsid w:val="0016128F"/>
    <w:rsid w:val="001613C8"/>
    <w:rsid w:val="00161427"/>
    <w:rsid w:val="00162046"/>
    <w:rsid w:val="001620B8"/>
    <w:rsid w:val="0016220B"/>
    <w:rsid w:val="001622A1"/>
    <w:rsid w:val="00162A56"/>
    <w:rsid w:val="00162BF0"/>
    <w:rsid w:val="00163289"/>
    <w:rsid w:val="0016350C"/>
    <w:rsid w:val="00163680"/>
    <w:rsid w:val="001637F5"/>
    <w:rsid w:val="00164191"/>
    <w:rsid w:val="001651BC"/>
    <w:rsid w:val="00165751"/>
    <w:rsid w:val="001662AF"/>
    <w:rsid w:val="001664D6"/>
    <w:rsid w:val="00166A30"/>
    <w:rsid w:val="00167122"/>
    <w:rsid w:val="00167453"/>
    <w:rsid w:val="001676A5"/>
    <w:rsid w:val="00167856"/>
    <w:rsid w:val="00167872"/>
    <w:rsid w:val="00167954"/>
    <w:rsid w:val="00167AE5"/>
    <w:rsid w:val="0017010E"/>
    <w:rsid w:val="0017023D"/>
    <w:rsid w:val="001704DF"/>
    <w:rsid w:val="00170B86"/>
    <w:rsid w:val="00170F14"/>
    <w:rsid w:val="00171532"/>
    <w:rsid w:val="00171BDC"/>
    <w:rsid w:val="001720A3"/>
    <w:rsid w:val="00172893"/>
    <w:rsid w:val="001730D3"/>
    <w:rsid w:val="00173254"/>
    <w:rsid w:val="00173348"/>
    <w:rsid w:val="00173595"/>
    <w:rsid w:val="0017367D"/>
    <w:rsid w:val="00173745"/>
    <w:rsid w:val="00173A15"/>
    <w:rsid w:val="00173BF7"/>
    <w:rsid w:val="00173DA0"/>
    <w:rsid w:val="00174AF9"/>
    <w:rsid w:val="00174D04"/>
    <w:rsid w:val="0017552B"/>
    <w:rsid w:val="00175D05"/>
    <w:rsid w:val="00175EEA"/>
    <w:rsid w:val="001760A5"/>
    <w:rsid w:val="00176313"/>
    <w:rsid w:val="0017698F"/>
    <w:rsid w:val="00176A09"/>
    <w:rsid w:val="00176A4E"/>
    <w:rsid w:val="00176AAC"/>
    <w:rsid w:val="00176ACC"/>
    <w:rsid w:val="0017776D"/>
    <w:rsid w:val="001777CA"/>
    <w:rsid w:val="00177941"/>
    <w:rsid w:val="00177BF8"/>
    <w:rsid w:val="00177E2F"/>
    <w:rsid w:val="00177EB9"/>
    <w:rsid w:val="001807DE"/>
    <w:rsid w:val="00180A47"/>
    <w:rsid w:val="00180F3D"/>
    <w:rsid w:val="001810B9"/>
    <w:rsid w:val="00181565"/>
    <w:rsid w:val="00182214"/>
    <w:rsid w:val="00182896"/>
    <w:rsid w:val="00183653"/>
    <w:rsid w:val="0018410C"/>
    <w:rsid w:val="001844A6"/>
    <w:rsid w:val="001849CC"/>
    <w:rsid w:val="0018538D"/>
    <w:rsid w:val="00185FB8"/>
    <w:rsid w:val="0018618C"/>
    <w:rsid w:val="00186D2F"/>
    <w:rsid w:val="00187BD8"/>
    <w:rsid w:val="00187C3A"/>
    <w:rsid w:val="00190356"/>
    <w:rsid w:val="00190684"/>
    <w:rsid w:val="00190A2F"/>
    <w:rsid w:val="001912B8"/>
    <w:rsid w:val="001913EE"/>
    <w:rsid w:val="00191758"/>
    <w:rsid w:val="00191D89"/>
    <w:rsid w:val="00191FAD"/>
    <w:rsid w:val="00192458"/>
    <w:rsid w:val="00192473"/>
    <w:rsid w:val="00193221"/>
    <w:rsid w:val="0019326B"/>
    <w:rsid w:val="0019371F"/>
    <w:rsid w:val="0019379F"/>
    <w:rsid w:val="00193803"/>
    <w:rsid w:val="00193C10"/>
    <w:rsid w:val="00194A58"/>
    <w:rsid w:val="0019550B"/>
    <w:rsid w:val="00195802"/>
    <w:rsid w:val="00195DB1"/>
    <w:rsid w:val="00195FC6"/>
    <w:rsid w:val="00196B48"/>
    <w:rsid w:val="00196B5A"/>
    <w:rsid w:val="001977BF"/>
    <w:rsid w:val="00197AAA"/>
    <w:rsid w:val="00197CF2"/>
    <w:rsid w:val="001A0A48"/>
    <w:rsid w:val="001A0E54"/>
    <w:rsid w:val="001A1315"/>
    <w:rsid w:val="001A1355"/>
    <w:rsid w:val="001A1A85"/>
    <w:rsid w:val="001A21F0"/>
    <w:rsid w:val="001A2841"/>
    <w:rsid w:val="001A29E6"/>
    <w:rsid w:val="001A2B38"/>
    <w:rsid w:val="001A2E3C"/>
    <w:rsid w:val="001A42BA"/>
    <w:rsid w:val="001A4B5D"/>
    <w:rsid w:val="001A5051"/>
    <w:rsid w:val="001A5690"/>
    <w:rsid w:val="001A5ADA"/>
    <w:rsid w:val="001A6049"/>
    <w:rsid w:val="001A6598"/>
    <w:rsid w:val="001A6DD8"/>
    <w:rsid w:val="001A6EFA"/>
    <w:rsid w:val="001A7E13"/>
    <w:rsid w:val="001A7F84"/>
    <w:rsid w:val="001B0035"/>
    <w:rsid w:val="001B0176"/>
    <w:rsid w:val="001B0866"/>
    <w:rsid w:val="001B08ED"/>
    <w:rsid w:val="001B140D"/>
    <w:rsid w:val="001B15E0"/>
    <w:rsid w:val="001B160E"/>
    <w:rsid w:val="001B24A9"/>
    <w:rsid w:val="001B2679"/>
    <w:rsid w:val="001B28BB"/>
    <w:rsid w:val="001B28D8"/>
    <w:rsid w:val="001B29AD"/>
    <w:rsid w:val="001B3666"/>
    <w:rsid w:val="001B36B4"/>
    <w:rsid w:val="001B418B"/>
    <w:rsid w:val="001B5520"/>
    <w:rsid w:val="001B59B6"/>
    <w:rsid w:val="001B59BA"/>
    <w:rsid w:val="001B6C78"/>
    <w:rsid w:val="001B6FFC"/>
    <w:rsid w:val="001B721E"/>
    <w:rsid w:val="001B7C43"/>
    <w:rsid w:val="001C057C"/>
    <w:rsid w:val="001C0947"/>
    <w:rsid w:val="001C0A2D"/>
    <w:rsid w:val="001C0BD4"/>
    <w:rsid w:val="001C18EB"/>
    <w:rsid w:val="001C194E"/>
    <w:rsid w:val="001C213E"/>
    <w:rsid w:val="001C2666"/>
    <w:rsid w:val="001C2995"/>
    <w:rsid w:val="001C33A2"/>
    <w:rsid w:val="001C372D"/>
    <w:rsid w:val="001C3A4F"/>
    <w:rsid w:val="001C437F"/>
    <w:rsid w:val="001C44FB"/>
    <w:rsid w:val="001C522C"/>
    <w:rsid w:val="001C5735"/>
    <w:rsid w:val="001C58B7"/>
    <w:rsid w:val="001C5A71"/>
    <w:rsid w:val="001C5A91"/>
    <w:rsid w:val="001C5B0A"/>
    <w:rsid w:val="001C5C1A"/>
    <w:rsid w:val="001C5DA0"/>
    <w:rsid w:val="001C600D"/>
    <w:rsid w:val="001C61C1"/>
    <w:rsid w:val="001C61CE"/>
    <w:rsid w:val="001C692F"/>
    <w:rsid w:val="001C6A56"/>
    <w:rsid w:val="001C6B1F"/>
    <w:rsid w:val="001C6F5D"/>
    <w:rsid w:val="001C6FC4"/>
    <w:rsid w:val="001C7789"/>
    <w:rsid w:val="001C77CF"/>
    <w:rsid w:val="001C7F9A"/>
    <w:rsid w:val="001D00C7"/>
    <w:rsid w:val="001D0164"/>
    <w:rsid w:val="001D0AE4"/>
    <w:rsid w:val="001D16B2"/>
    <w:rsid w:val="001D1C0E"/>
    <w:rsid w:val="001D24E4"/>
    <w:rsid w:val="001D2620"/>
    <w:rsid w:val="001D2633"/>
    <w:rsid w:val="001D278C"/>
    <w:rsid w:val="001D2B53"/>
    <w:rsid w:val="001D2DAD"/>
    <w:rsid w:val="001D2F35"/>
    <w:rsid w:val="001D30D6"/>
    <w:rsid w:val="001D39BA"/>
    <w:rsid w:val="001D3B4A"/>
    <w:rsid w:val="001D4075"/>
    <w:rsid w:val="001D4421"/>
    <w:rsid w:val="001D4882"/>
    <w:rsid w:val="001D48BB"/>
    <w:rsid w:val="001D5305"/>
    <w:rsid w:val="001D57AC"/>
    <w:rsid w:val="001D5BF9"/>
    <w:rsid w:val="001D5F9B"/>
    <w:rsid w:val="001D641D"/>
    <w:rsid w:val="001D72DC"/>
    <w:rsid w:val="001D797D"/>
    <w:rsid w:val="001D7AC9"/>
    <w:rsid w:val="001E02AA"/>
    <w:rsid w:val="001E0A0F"/>
    <w:rsid w:val="001E0DC5"/>
    <w:rsid w:val="001E10F6"/>
    <w:rsid w:val="001E11D7"/>
    <w:rsid w:val="001E13F6"/>
    <w:rsid w:val="001E1A58"/>
    <w:rsid w:val="001E2232"/>
    <w:rsid w:val="001E235C"/>
    <w:rsid w:val="001E25FC"/>
    <w:rsid w:val="001E2A6C"/>
    <w:rsid w:val="001E2E31"/>
    <w:rsid w:val="001E3C47"/>
    <w:rsid w:val="001E3CF7"/>
    <w:rsid w:val="001E3D7A"/>
    <w:rsid w:val="001E40B1"/>
    <w:rsid w:val="001E45DE"/>
    <w:rsid w:val="001E47A8"/>
    <w:rsid w:val="001E52D9"/>
    <w:rsid w:val="001E5447"/>
    <w:rsid w:val="001E589A"/>
    <w:rsid w:val="001E5963"/>
    <w:rsid w:val="001E5A93"/>
    <w:rsid w:val="001E5AC0"/>
    <w:rsid w:val="001E5C64"/>
    <w:rsid w:val="001E5D57"/>
    <w:rsid w:val="001E5E75"/>
    <w:rsid w:val="001E5F8E"/>
    <w:rsid w:val="001E7174"/>
    <w:rsid w:val="001E718A"/>
    <w:rsid w:val="001E7441"/>
    <w:rsid w:val="001E76C9"/>
    <w:rsid w:val="001E7B9E"/>
    <w:rsid w:val="001F0239"/>
    <w:rsid w:val="001F06A3"/>
    <w:rsid w:val="001F0B67"/>
    <w:rsid w:val="001F15F2"/>
    <w:rsid w:val="001F1C57"/>
    <w:rsid w:val="001F1F1B"/>
    <w:rsid w:val="001F2050"/>
    <w:rsid w:val="001F28AB"/>
    <w:rsid w:val="001F2D7C"/>
    <w:rsid w:val="001F324E"/>
    <w:rsid w:val="001F3C2C"/>
    <w:rsid w:val="001F3E95"/>
    <w:rsid w:val="001F4166"/>
    <w:rsid w:val="001F46B6"/>
    <w:rsid w:val="001F4C5F"/>
    <w:rsid w:val="001F54FB"/>
    <w:rsid w:val="001F5C0C"/>
    <w:rsid w:val="001F5CE1"/>
    <w:rsid w:val="001F609C"/>
    <w:rsid w:val="001F6D5A"/>
    <w:rsid w:val="001F7029"/>
    <w:rsid w:val="001F7726"/>
    <w:rsid w:val="00200279"/>
    <w:rsid w:val="00200D76"/>
    <w:rsid w:val="00200FA1"/>
    <w:rsid w:val="0020101D"/>
    <w:rsid w:val="0020114C"/>
    <w:rsid w:val="00201AE9"/>
    <w:rsid w:val="00202451"/>
    <w:rsid w:val="002024ED"/>
    <w:rsid w:val="00202BA5"/>
    <w:rsid w:val="00202CF4"/>
    <w:rsid w:val="00203DD3"/>
    <w:rsid w:val="002040D7"/>
    <w:rsid w:val="002041ED"/>
    <w:rsid w:val="0020425F"/>
    <w:rsid w:val="00205397"/>
    <w:rsid w:val="0020553E"/>
    <w:rsid w:val="00205819"/>
    <w:rsid w:val="00205935"/>
    <w:rsid w:val="00205987"/>
    <w:rsid w:val="00205A30"/>
    <w:rsid w:val="00205B88"/>
    <w:rsid w:val="00205D71"/>
    <w:rsid w:val="0020634C"/>
    <w:rsid w:val="00206889"/>
    <w:rsid w:val="00206963"/>
    <w:rsid w:val="00207548"/>
    <w:rsid w:val="00210292"/>
    <w:rsid w:val="002112C3"/>
    <w:rsid w:val="002114D7"/>
    <w:rsid w:val="0021190B"/>
    <w:rsid w:val="002119CF"/>
    <w:rsid w:val="00211D57"/>
    <w:rsid w:val="0021283D"/>
    <w:rsid w:val="00213BDD"/>
    <w:rsid w:val="00213CB9"/>
    <w:rsid w:val="00213D83"/>
    <w:rsid w:val="00214177"/>
    <w:rsid w:val="00214A4E"/>
    <w:rsid w:val="00214C61"/>
    <w:rsid w:val="00214D4A"/>
    <w:rsid w:val="00214D86"/>
    <w:rsid w:val="00215186"/>
    <w:rsid w:val="00215343"/>
    <w:rsid w:val="00215A1D"/>
    <w:rsid w:val="00216021"/>
    <w:rsid w:val="00216143"/>
    <w:rsid w:val="002164E0"/>
    <w:rsid w:val="00216A2E"/>
    <w:rsid w:val="00217230"/>
    <w:rsid w:val="0021734B"/>
    <w:rsid w:val="00217388"/>
    <w:rsid w:val="002176CF"/>
    <w:rsid w:val="00217F53"/>
    <w:rsid w:val="002204DF"/>
    <w:rsid w:val="00220934"/>
    <w:rsid w:val="00220F90"/>
    <w:rsid w:val="00221334"/>
    <w:rsid w:val="00221365"/>
    <w:rsid w:val="00221920"/>
    <w:rsid w:val="00221A49"/>
    <w:rsid w:val="00221BA7"/>
    <w:rsid w:val="00221D88"/>
    <w:rsid w:val="00221E7C"/>
    <w:rsid w:val="00222640"/>
    <w:rsid w:val="00222AE8"/>
    <w:rsid w:val="00223290"/>
    <w:rsid w:val="00223573"/>
    <w:rsid w:val="00223AB2"/>
    <w:rsid w:val="0022438F"/>
    <w:rsid w:val="00224397"/>
    <w:rsid w:val="0022497B"/>
    <w:rsid w:val="00224AB7"/>
    <w:rsid w:val="00224AD0"/>
    <w:rsid w:val="00224FF3"/>
    <w:rsid w:val="00225253"/>
    <w:rsid w:val="00225347"/>
    <w:rsid w:val="002253AF"/>
    <w:rsid w:val="002253F1"/>
    <w:rsid w:val="0022546C"/>
    <w:rsid w:val="002257AA"/>
    <w:rsid w:val="0022593B"/>
    <w:rsid w:val="00225A24"/>
    <w:rsid w:val="00225AA1"/>
    <w:rsid w:val="00225AE9"/>
    <w:rsid w:val="00225F70"/>
    <w:rsid w:val="0022672B"/>
    <w:rsid w:val="00226DB8"/>
    <w:rsid w:val="002272AC"/>
    <w:rsid w:val="002275A8"/>
    <w:rsid w:val="0022775B"/>
    <w:rsid w:val="00227ACA"/>
    <w:rsid w:val="00230B8F"/>
    <w:rsid w:val="0023119E"/>
    <w:rsid w:val="002311F3"/>
    <w:rsid w:val="002316DC"/>
    <w:rsid w:val="00231BC4"/>
    <w:rsid w:val="00231E08"/>
    <w:rsid w:val="002320F7"/>
    <w:rsid w:val="002322D3"/>
    <w:rsid w:val="0023281B"/>
    <w:rsid w:val="002329C1"/>
    <w:rsid w:val="00232AC4"/>
    <w:rsid w:val="00232CA7"/>
    <w:rsid w:val="002334E3"/>
    <w:rsid w:val="00233AE9"/>
    <w:rsid w:val="00234136"/>
    <w:rsid w:val="002344BC"/>
    <w:rsid w:val="0023481E"/>
    <w:rsid w:val="00234FEB"/>
    <w:rsid w:val="00235706"/>
    <w:rsid w:val="00235934"/>
    <w:rsid w:val="00235B37"/>
    <w:rsid w:val="00235D33"/>
    <w:rsid w:val="00235D8F"/>
    <w:rsid w:val="00235E9F"/>
    <w:rsid w:val="00235EA1"/>
    <w:rsid w:val="00235F30"/>
    <w:rsid w:val="002365F4"/>
    <w:rsid w:val="0023717B"/>
    <w:rsid w:val="00237808"/>
    <w:rsid w:val="00237B0B"/>
    <w:rsid w:val="00240369"/>
    <w:rsid w:val="002403A6"/>
    <w:rsid w:val="002408A7"/>
    <w:rsid w:val="00241078"/>
    <w:rsid w:val="0024149D"/>
    <w:rsid w:val="00241CA0"/>
    <w:rsid w:val="00241D07"/>
    <w:rsid w:val="002423C0"/>
    <w:rsid w:val="00242A96"/>
    <w:rsid w:val="00242FC1"/>
    <w:rsid w:val="00243D58"/>
    <w:rsid w:val="00243F70"/>
    <w:rsid w:val="0024431F"/>
    <w:rsid w:val="00244566"/>
    <w:rsid w:val="002449B2"/>
    <w:rsid w:val="00244A13"/>
    <w:rsid w:val="00244E04"/>
    <w:rsid w:val="0024507D"/>
    <w:rsid w:val="002452DC"/>
    <w:rsid w:val="002453D9"/>
    <w:rsid w:val="00245510"/>
    <w:rsid w:val="0024613F"/>
    <w:rsid w:val="002463F9"/>
    <w:rsid w:val="00246D3F"/>
    <w:rsid w:val="002474AC"/>
    <w:rsid w:val="002476F2"/>
    <w:rsid w:val="00247CAE"/>
    <w:rsid w:val="002505E5"/>
    <w:rsid w:val="00250895"/>
    <w:rsid w:val="002510DE"/>
    <w:rsid w:val="00251681"/>
    <w:rsid w:val="00251708"/>
    <w:rsid w:val="0025185A"/>
    <w:rsid w:val="00251B24"/>
    <w:rsid w:val="0025239D"/>
    <w:rsid w:val="00252881"/>
    <w:rsid w:val="00252CC4"/>
    <w:rsid w:val="00252FBF"/>
    <w:rsid w:val="00254147"/>
    <w:rsid w:val="0025583A"/>
    <w:rsid w:val="00255BB6"/>
    <w:rsid w:val="00255BC6"/>
    <w:rsid w:val="00255EDC"/>
    <w:rsid w:val="00256075"/>
    <w:rsid w:val="0025619F"/>
    <w:rsid w:val="00256577"/>
    <w:rsid w:val="002567E0"/>
    <w:rsid w:val="00260410"/>
    <w:rsid w:val="002608F1"/>
    <w:rsid w:val="00260B99"/>
    <w:rsid w:val="00260E7E"/>
    <w:rsid w:val="00261545"/>
    <w:rsid w:val="002616AD"/>
    <w:rsid w:val="00261A0B"/>
    <w:rsid w:val="0026220A"/>
    <w:rsid w:val="002624CB"/>
    <w:rsid w:val="00262B79"/>
    <w:rsid w:val="00262DAD"/>
    <w:rsid w:val="00263100"/>
    <w:rsid w:val="00263F24"/>
    <w:rsid w:val="002642FC"/>
    <w:rsid w:val="00264502"/>
    <w:rsid w:val="00264EA7"/>
    <w:rsid w:val="00264F49"/>
    <w:rsid w:val="00265216"/>
    <w:rsid w:val="002654E3"/>
    <w:rsid w:val="00265EAF"/>
    <w:rsid w:val="00265FCD"/>
    <w:rsid w:val="00266073"/>
    <w:rsid w:val="00266150"/>
    <w:rsid w:val="002666D7"/>
    <w:rsid w:val="002667CE"/>
    <w:rsid w:val="00266F43"/>
    <w:rsid w:val="00267133"/>
    <w:rsid w:val="002672F5"/>
    <w:rsid w:val="00267411"/>
    <w:rsid w:val="00267B96"/>
    <w:rsid w:val="00267D79"/>
    <w:rsid w:val="0027031F"/>
    <w:rsid w:val="002703DA"/>
    <w:rsid w:val="00270451"/>
    <w:rsid w:val="002707E2"/>
    <w:rsid w:val="002708FA"/>
    <w:rsid w:val="00270E15"/>
    <w:rsid w:val="00270E23"/>
    <w:rsid w:val="002711E2"/>
    <w:rsid w:val="002713E8"/>
    <w:rsid w:val="00271566"/>
    <w:rsid w:val="00271650"/>
    <w:rsid w:val="00271844"/>
    <w:rsid w:val="00271CF6"/>
    <w:rsid w:val="00271F67"/>
    <w:rsid w:val="0027224D"/>
    <w:rsid w:val="00272BCC"/>
    <w:rsid w:val="00272D19"/>
    <w:rsid w:val="002733EF"/>
    <w:rsid w:val="0027383F"/>
    <w:rsid w:val="00273C1C"/>
    <w:rsid w:val="00273CEA"/>
    <w:rsid w:val="002745A5"/>
    <w:rsid w:val="00274892"/>
    <w:rsid w:val="0027500C"/>
    <w:rsid w:val="002753D4"/>
    <w:rsid w:val="00275492"/>
    <w:rsid w:val="00275560"/>
    <w:rsid w:val="00276468"/>
    <w:rsid w:val="00276865"/>
    <w:rsid w:val="00276DB8"/>
    <w:rsid w:val="002772A8"/>
    <w:rsid w:val="00277371"/>
    <w:rsid w:val="002773C6"/>
    <w:rsid w:val="00277A7A"/>
    <w:rsid w:val="00277DBA"/>
    <w:rsid w:val="00277E33"/>
    <w:rsid w:val="002801CE"/>
    <w:rsid w:val="0028048C"/>
    <w:rsid w:val="00280C5C"/>
    <w:rsid w:val="00280E48"/>
    <w:rsid w:val="00281700"/>
    <w:rsid w:val="00281708"/>
    <w:rsid w:val="00282572"/>
    <w:rsid w:val="00282F1A"/>
    <w:rsid w:val="00282FFB"/>
    <w:rsid w:val="00283006"/>
    <w:rsid w:val="0028312B"/>
    <w:rsid w:val="00283162"/>
    <w:rsid w:val="002831FF"/>
    <w:rsid w:val="002839AD"/>
    <w:rsid w:val="002857EB"/>
    <w:rsid w:val="00285B49"/>
    <w:rsid w:val="0028650A"/>
    <w:rsid w:val="0028706D"/>
    <w:rsid w:val="0029006C"/>
    <w:rsid w:val="00290214"/>
    <w:rsid w:val="002905F2"/>
    <w:rsid w:val="002906A4"/>
    <w:rsid w:val="0029201C"/>
    <w:rsid w:val="002922FF"/>
    <w:rsid w:val="002924C3"/>
    <w:rsid w:val="0029258E"/>
    <w:rsid w:val="0029276D"/>
    <w:rsid w:val="002927C5"/>
    <w:rsid w:val="00292EB6"/>
    <w:rsid w:val="00292FA2"/>
    <w:rsid w:val="002932DC"/>
    <w:rsid w:val="00293538"/>
    <w:rsid w:val="002936D6"/>
    <w:rsid w:val="00293760"/>
    <w:rsid w:val="0029481C"/>
    <w:rsid w:val="00294B1A"/>
    <w:rsid w:val="0029528E"/>
    <w:rsid w:val="00295429"/>
    <w:rsid w:val="002957AD"/>
    <w:rsid w:val="00295F04"/>
    <w:rsid w:val="00295F37"/>
    <w:rsid w:val="00296225"/>
    <w:rsid w:val="002969C2"/>
    <w:rsid w:val="00296C34"/>
    <w:rsid w:val="00296D15"/>
    <w:rsid w:val="00296D76"/>
    <w:rsid w:val="0029704A"/>
    <w:rsid w:val="00297324"/>
    <w:rsid w:val="002974A5"/>
    <w:rsid w:val="00297575"/>
    <w:rsid w:val="002975BC"/>
    <w:rsid w:val="002979FC"/>
    <w:rsid w:val="00297A29"/>
    <w:rsid w:val="002A00F3"/>
    <w:rsid w:val="002A03BA"/>
    <w:rsid w:val="002A050B"/>
    <w:rsid w:val="002A0DBF"/>
    <w:rsid w:val="002A0E59"/>
    <w:rsid w:val="002A139F"/>
    <w:rsid w:val="002A142A"/>
    <w:rsid w:val="002A1624"/>
    <w:rsid w:val="002A18AB"/>
    <w:rsid w:val="002A1CA3"/>
    <w:rsid w:val="002A1FBF"/>
    <w:rsid w:val="002A20A2"/>
    <w:rsid w:val="002A2185"/>
    <w:rsid w:val="002A3231"/>
    <w:rsid w:val="002A3458"/>
    <w:rsid w:val="002A3602"/>
    <w:rsid w:val="002A3C85"/>
    <w:rsid w:val="002A41D6"/>
    <w:rsid w:val="002A4268"/>
    <w:rsid w:val="002A4513"/>
    <w:rsid w:val="002A4A51"/>
    <w:rsid w:val="002A4C64"/>
    <w:rsid w:val="002A4D81"/>
    <w:rsid w:val="002A4FA6"/>
    <w:rsid w:val="002A5448"/>
    <w:rsid w:val="002A57CA"/>
    <w:rsid w:val="002A595A"/>
    <w:rsid w:val="002A5D55"/>
    <w:rsid w:val="002A5DF4"/>
    <w:rsid w:val="002A5E45"/>
    <w:rsid w:val="002A605B"/>
    <w:rsid w:val="002A60A7"/>
    <w:rsid w:val="002A7613"/>
    <w:rsid w:val="002A7685"/>
    <w:rsid w:val="002A7ADB"/>
    <w:rsid w:val="002B006E"/>
    <w:rsid w:val="002B00AF"/>
    <w:rsid w:val="002B020D"/>
    <w:rsid w:val="002B0387"/>
    <w:rsid w:val="002B08EB"/>
    <w:rsid w:val="002B1156"/>
    <w:rsid w:val="002B117B"/>
    <w:rsid w:val="002B1487"/>
    <w:rsid w:val="002B1C46"/>
    <w:rsid w:val="002B2B25"/>
    <w:rsid w:val="002B2FBD"/>
    <w:rsid w:val="002B31F7"/>
    <w:rsid w:val="002B384E"/>
    <w:rsid w:val="002B3CD6"/>
    <w:rsid w:val="002B3D5A"/>
    <w:rsid w:val="002B43FC"/>
    <w:rsid w:val="002B4B1A"/>
    <w:rsid w:val="002B5067"/>
    <w:rsid w:val="002B5F86"/>
    <w:rsid w:val="002B6177"/>
    <w:rsid w:val="002B65C2"/>
    <w:rsid w:val="002B6970"/>
    <w:rsid w:val="002B739C"/>
    <w:rsid w:val="002B74C8"/>
    <w:rsid w:val="002B7918"/>
    <w:rsid w:val="002C0167"/>
    <w:rsid w:val="002C0256"/>
    <w:rsid w:val="002C18C0"/>
    <w:rsid w:val="002C1B6C"/>
    <w:rsid w:val="002C1C84"/>
    <w:rsid w:val="002C266A"/>
    <w:rsid w:val="002C26C7"/>
    <w:rsid w:val="002C2A26"/>
    <w:rsid w:val="002C2D6D"/>
    <w:rsid w:val="002C2FA3"/>
    <w:rsid w:val="002C323B"/>
    <w:rsid w:val="002C39C9"/>
    <w:rsid w:val="002C40B7"/>
    <w:rsid w:val="002C5170"/>
    <w:rsid w:val="002C5DA9"/>
    <w:rsid w:val="002C607A"/>
    <w:rsid w:val="002C66CC"/>
    <w:rsid w:val="002C6A72"/>
    <w:rsid w:val="002C6C46"/>
    <w:rsid w:val="002C6F6D"/>
    <w:rsid w:val="002C7026"/>
    <w:rsid w:val="002C7785"/>
    <w:rsid w:val="002C79A3"/>
    <w:rsid w:val="002D01E2"/>
    <w:rsid w:val="002D121D"/>
    <w:rsid w:val="002D14C9"/>
    <w:rsid w:val="002D1A62"/>
    <w:rsid w:val="002D2B1C"/>
    <w:rsid w:val="002D2E18"/>
    <w:rsid w:val="002D342E"/>
    <w:rsid w:val="002D38BC"/>
    <w:rsid w:val="002D3B1D"/>
    <w:rsid w:val="002D43AC"/>
    <w:rsid w:val="002D4773"/>
    <w:rsid w:val="002D4FBE"/>
    <w:rsid w:val="002D50AD"/>
    <w:rsid w:val="002D5104"/>
    <w:rsid w:val="002D5A58"/>
    <w:rsid w:val="002D5A98"/>
    <w:rsid w:val="002D5E6E"/>
    <w:rsid w:val="002D5ED9"/>
    <w:rsid w:val="002D5EEB"/>
    <w:rsid w:val="002D66D8"/>
    <w:rsid w:val="002D67B1"/>
    <w:rsid w:val="002D685E"/>
    <w:rsid w:val="002D6D50"/>
    <w:rsid w:val="002D6E2F"/>
    <w:rsid w:val="002D71AC"/>
    <w:rsid w:val="002D7761"/>
    <w:rsid w:val="002D7E4B"/>
    <w:rsid w:val="002E0121"/>
    <w:rsid w:val="002E0206"/>
    <w:rsid w:val="002E03E3"/>
    <w:rsid w:val="002E06B4"/>
    <w:rsid w:val="002E0A74"/>
    <w:rsid w:val="002E0CA1"/>
    <w:rsid w:val="002E0EB6"/>
    <w:rsid w:val="002E0EDA"/>
    <w:rsid w:val="002E13FF"/>
    <w:rsid w:val="002E15F6"/>
    <w:rsid w:val="002E1CF5"/>
    <w:rsid w:val="002E20BB"/>
    <w:rsid w:val="002E22F5"/>
    <w:rsid w:val="002E3465"/>
    <w:rsid w:val="002E3928"/>
    <w:rsid w:val="002E3943"/>
    <w:rsid w:val="002E3A8F"/>
    <w:rsid w:val="002E4B28"/>
    <w:rsid w:val="002E4DE3"/>
    <w:rsid w:val="002E51CE"/>
    <w:rsid w:val="002E52E2"/>
    <w:rsid w:val="002E638B"/>
    <w:rsid w:val="002E6A2B"/>
    <w:rsid w:val="002E6ABD"/>
    <w:rsid w:val="002E6AE0"/>
    <w:rsid w:val="002E7403"/>
    <w:rsid w:val="002E7779"/>
    <w:rsid w:val="002F0053"/>
    <w:rsid w:val="002F03EC"/>
    <w:rsid w:val="002F09A8"/>
    <w:rsid w:val="002F1ADB"/>
    <w:rsid w:val="002F1B6F"/>
    <w:rsid w:val="002F1D70"/>
    <w:rsid w:val="002F2221"/>
    <w:rsid w:val="002F260A"/>
    <w:rsid w:val="002F2613"/>
    <w:rsid w:val="002F3146"/>
    <w:rsid w:val="002F42AC"/>
    <w:rsid w:val="002F444D"/>
    <w:rsid w:val="002F4964"/>
    <w:rsid w:val="002F5020"/>
    <w:rsid w:val="002F562E"/>
    <w:rsid w:val="002F653F"/>
    <w:rsid w:val="002F6AB9"/>
    <w:rsid w:val="002F7496"/>
    <w:rsid w:val="002F757F"/>
    <w:rsid w:val="002F75CB"/>
    <w:rsid w:val="002F7972"/>
    <w:rsid w:val="002F7E84"/>
    <w:rsid w:val="003000C0"/>
    <w:rsid w:val="00300254"/>
    <w:rsid w:val="00300476"/>
    <w:rsid w:val="00300891"/>
    <w:rsid w:val="00300CD0"/>
    <w:rsid w:val="003010DA"/>
    <w:rsid w:val="00301BEB"/>
    <w:rsid w:val="00301D94"/>
    <w:rsid w:val="003021AE"/>
    <w:rsid w:val="003021BA"/>
    <w:rsid w:val="00302277"/>
    <w:rsid w:val="0030265A"/>
    <w:rsid w:val="00302CD4"/>
    <w:rsid w:val="00302FEE"/>
    <w:rsid w:val="0030363B"/>
    <w:rsid w:val="003038A4"/>
    <w:rsid w:val="00303AB6"/>
    <w:rsid w:val="00303D8B"/>
    <w:rsid w:val="00303F80"/>
    <w:rsid w:val="003040E8"/>
    <w:rsid w:val="00304746"/>
    <w:rsid w:val="00304EF9"/>
    <w:rsid w:val="00305365"/>
    <w:rsid w:val="00305B94"/>
    <w:rsid w:val="00306730"/>
    <w:rsid w:val="00306883"/>
    <w:rsid w:val="00307188"/>
    <w:rsid w:val="0030752B"/>
    <w:rsid w:val="003078EB"/>
    <w:rsid w:val="00307CA8"/>
    <w:rsid w:val="00310420"/>
    <w:rsid w:val="003107F6"/>
    <w:rsid w:val="0031087D"/>
    <w:rsid w:val="0031090D"/>
    <w:rsid w:val="00310AD3"/>
    <w:rsid w:val="00310F34"/>
    <w:rsid w:val="003113E5"/>
    <w:rsid w:val="00311547"/>
    <w:rsid w:val="003117DB"/>
    <w:rsid w:val="00311A33"/>
    <w:rsid w:val="00311E8A"/>
    <w:rsid w:val="0031267B"/>
    <w:rsid w:val="003126A6"/>
    <w:rsid w:val="003126E0"/>
    <w:rsid w:val="00312908"/>
    <w:rsid w:val="00312BC1"/>
    <w:rsid w:val="00312F51"/>
    <w:rsid w:val="00313DFD"/>
    <w:rsid w:val="003140C6"/>
    <w:rsid w:val="00314540"/>
    <w:rsid w:val="00314E7C"/>
    <w:rsid w:val="00314EA2"/>
    <w:rsid w:val="003151EE"/>
    <w:rsid w:val="0031588E"/>
    <w:rsid w:val="003158D4"/>
    <w:rsid w:val="00315FF4"/>
    <w:rsid w:val="00316347"/>
    <w:rsid w:val="0031678F"/>
    <w:rsid w:val="003172AB"/>
    <w:rsid w:val="003176D4"/>
    <w:rsid w:val="003178A1"/>
    <w:rsid w:val="0031796C"/>
    <w:rsid w:val="00317CD8"/>
    <w:rsid w:val="00317D02"/>
    <w:rsid w:val="00317FE2"/>
    <w:rsid w:val="00320201"/>
    <w:rsid w:val="00320B53"/>
    <w:rsid w:val="0032184E"/>
    <w:rsid w:val="00321BA0"/>
    <w:rsid w:val="00321E3B"/>
    <w:rsid w:val="00321ECD"/>
    <w:rsid w:val="00322092"/>
    <w:rsid w:val="00322198"/>
    <w:rsid w:val="0032233A"/>
    <w:rsid w:val="0032275C"/>
    <w:rsid w:val="00322829"/>
    <w:rsid w:val="00322E71"/>
    <w:rsid w:val="00323ADB"/>
    <w:rsid w:val="00323C63"/>
    <w:rsid w:val="00323CF8"/>
    <w:rsid w:val="00324048"/>
    <w:rsid w:val="003244DF"/>
    <w:rsid w:val="00324517"/>
    <w:rsid w:val="00324585"/>
    <w:rsid w:val="003245CA"/>
    <w:rsid w:val="00324AF4"/>
    <w:rsid w:val="00324C3B"/>
    <w:rsid w:val="00324D46"/>
    <w:rsid w:val="003251EA"/>
    <w:rsid w:val="00325590"/>
    <w:rsid w:val="00325B47"/>
    <w:rsid w:val="00325F8A"/>
    <w:rsid w:val="00326099"/>
    <w:rsid w:val="0032641E"/>
    <w:rsid w:val="003270DD"/>
    <w:rsid w:val="003273A5"/>
    <w:rsid w:val="00327431"/>
    <w:rsid w:val="0032795B"/>
    <w:rsid w:val="0032797E"/>
    <w:rsid w:val="00327B7A"/>
    <w:rsid w:val="0033003A"/>
    <w:rsid w:val="003305C0"/>
    <w:rsid w:val="003307AE"/>
    <w:rsid w:val="00330A98"/>
    <w:rsid w:val="00330F58"/>
    <w:rsid w:val="0033115E"/>
    <w:rsid w:val="00331241"/>
    <w:rsid w:val="00331270"/>
    <w:rsid w:val="0033130F"/>
    <w:rsid w:val="00331653"/>
    <w:rsid w:val="003316C8"/>
    <w:rsid w:val="00332791"/>
    <w:rsid w:val="00333247"/>
    <w:rsid w:val="0033333F"/>
    <w:rsid w:val="00333571"/>
    <w:rsid w:val="003339D8"/>
    <w:rsid w:val="00333AEB"/>
    <w:rsid w:val="00333E2A"/>
    <w:rsid w:val="00333F38"/>
    <w:rsid w:val="00334461"/>
    <w:rsid w:val="003344CA"/>
    <w:rsid w:val="003349DD"/>
    <w:rsid w:val="003352B8"/>
    <w:rsid w:val="00335697"/>
    <w:rsid w:val="0033591E"/>
    <w:rsid w:val="00335AB6"/>
    <w:rsid w:val="003364BE"/>
    <w:rsid w:val="0033675A"/>
    <w:rsid w:val="00336A6D"/>
    <w:rsid w:val="00336D0A"/>
    <w:rsid w:val="00336D27"/>
    <w:rsid w:val="00336E03"/>
    <w:rsid w:val="00337596"/>
    <w:rsid w:val="0034043E"/>
    <w:rsid w:val="00340B80"/>
    <w:rsid w:val="00340DF7"/>
    <w:rsid w:val="00340F84"/>
    <w:rsid w:val="00341238"/>
    <w:rsid w:val="003413CA"/>
    <w:rsid w:val="0034157F"/>
    <w:rsid w:val="003415CE"/>
    <w:rsid w:val="00341772"/>
    <w:rsid w:val="00342746"/>
    <w:rsid w:val="00342A0D"/>
    <w:rsid w:val="003430BB"/>
    <w:rsid w:val="00343188"/>
    <w:rsid w:val="003438F1"/>
    <w:rsid w:val="0034411C"/>
    <w:rsid w:val="00344261"/>
    <w:rsid w:val="00344344"/>
    <w:rsid w:val="003453C4"/>
    <w:rsid w:val="003457D9"/>
    <w:rsid w:val="00345B5F"/>
    <w:rsid w:val="003460DD"/>
    <w:rsid w:val="00346886"/>
    <w:rsid w:val="003506AE"/>
    <w:rsid w:val="0035080C"/>
    <w:rsid w:val="00350825"/>
    <w:rsid w:val="00350D8D"/>
    <w:rsid w:val="00350D91"/>
    <w:rsid w:val="00351538"/>
    <w:rsid w:val="0035167F"/>
    <w:rsid w:val="00351B40"/>
    <w:rsid w:val="00351BE0"/>
    <w:rsid w:val="00351F1E"/>
    <w:rsid w:val="00353003"/>
    <w:rsid w:val="00353CF6"/>
    <w:rsid w:val="00354120"/>
    <w:rsid w:val="003542D9"/>
    <w:rsid w:val="003549F2"/>
    <w:rsid w:val="00354CB2"/>
    <w:rsid w:val="00354E81"/>
    <w:rsid w:val="00356767"/>
    <w:rsid w:val="003567C1"/>
    <w:rsid w:val="00356D83"/>
    <w:rsid w:val="00357146"/>
    <w:rsid w:val="0036042E"/>
    <w:rsid w:val="0036117C"/>
    <w:rsid w:val="003612A1"/>
    <w:rsid w:val="00361394"/>
    <w:rsid w:val="00362324"/>
    <w:rsid w:val="00362A99"/>
    <w:rsid w:val="00362C32"/>
    <w:rsid w:val="00362E91"/>
    <w:rsid w:val="003631DD"/>
    <w:rsid w:val="003632F2"/>
    <w:rsid w:val="00365545"/>
    <w:rsid w:val="00365763"/>
    <w:rsid w:val="003657C2"/>
    <w:rsid w:val="0036587E"/>
    <w:rsid w:val="00366364"/>
    <w:rsid w:val="003663ED"/>
    <w:rsid w:val="0036640A"/>
    <w:rsid w:val="00366669"/>
    <w:rsid w:val="003666EB"/>
    <w:rsid w:val="003667F8"/>
    <w:rsid w:val="0036726C"/>
    <w:rsid w:val="003679C3"/>
    <w:rsid w:val="00367EEA"/>
    <w:rsid w:val="003700D6"/>
    <w:rsid w:val="00370A8E"/>
    <w:rsid w:val="003712E9"/>
    <w:rsid w:val="0037191C"/>
    <w:rsid w:val="003719BB"/>
    <w:rsid w:val="003727D9"/>
    <w:rsid w:val="00372B03"/>
    <w:rsid w:val="00372BFC"/>
    <w:rsid w:val="003738D6"/>
    <w:rsid w:val="00373B1D"/>
    <w:rsid w:val="00374701"/>
    <w:rsid w:val="00374A99"/>
    <w:rsid w:val="00375526"/>
    <w:rsid w:val="00375BDC"/>
    <w:rsid w:val="00376398"/>
    <w:rsid w:val="003763F7"/>
    <w:rsid w:val="003770C8"/>
    <w:rsid w:val="00377312"/>
    <w:rsid w:val="003774E0"/>
    <w:rsid w:val="00377CF1"/>
    <w:rsid w:val="00380114"/>
    <w:rsid w:val="00380397"/>
    <w:rsid w:val="00380555"/>
    <w:rsid w:val="00380BBE"/>
    <w:rsid w:val="00380CB0"/>
    <w:rsid w:val="00381A2D"/>
    <w:rsid w:val="00381A41"/>
    <w:rsid w:val="00382404"/>
    <w:rsid w:val="00382530"/>
    <w:rsid w:val="0038338C"/>
    <w:rsid w:val="0038346D"/>
    <w:rsid w:val="00383838"/>
    <w:rsid w:val="003838BB"/>
    <w:rsid w:val="00383E1A"/>
    <w:rsid w:val="0038405B"/>
    <w:rsid w:val="00384402"/>
    <w:rsid w:val="00384A0F"/>
    <w:rsid w:val="00385A0F"/>
    <w:rsid w:val="00385BAD"/>
    <w:rsid w:val="0038600B"/>
    <w:rsid w:val="003861BC"/>
    <w:rsid w:val="003863DB"/>
    <w:rsid w:val="0038644C"/>
    <w:rsid w:val="00386476"/>
    <w:rsid w:val="00386BD3"/>
    <w:rsid w:val="00386C9E"/>
    <w:rsid w:val="00387334"/>
    <w:rsid w:val="003873DE"/>
    <w:rsid w:val="00387649"/>
    <w:rsid w:val="0038783E"/>
    <w:rsid w:val="00387E63"/>
    <w:rsid w:val="003907FD"/>
    <w:rsid w:val="00390DC0"/>
    <w:rsid w:val="0039110E"/>
    <w:rsid w:val="00391296"/>
    <w:rsid w:val="0039214F"/>
    <w:rsid w:val="003922AC"/>
    <w:rsid w:val="00392436"/>
    <w:rsid w:val="003927A4"/>
    <w:rsid w:val="0039287F"/>
    <w:rsid w:val="00392A72"/>
    <w:rsid w:val="00392D84"/>
    <w:rsid w:val="0039313A"/>
    <w:rsid w:val="0039345B"/>
    <w:rsid w:val="00393C6D"/>
    <w:rsid w:val="00393F9E"/>
    <w:rsid w:val="003948B4"/>
    <w:rsid w:val="00394A40"/>
    <w:rsid w:val="00394AB0"/>
    <w:rsid w:val="0039540E"/>
    <w:rsid w:val="00395545"/>
    <w:rsid w:val="00395676"/>
    <w:rsid w:val="00395D58"/>
    <w:rsid w:val="00396457"/>
    <w:rsid w:val="00396E48"/>
    <w:rsid w:val="00396EA6"/>
    <w:rsid w:val="00397906"/>
    <w:rsid w:val="003979E7"/>
    <w:rsid w:val="00397D3C"/>
    <w:rsid w:val="003A04A0"/>
    <w:rsid w:val="003A0602"/>
    <w:rsid w:val="003A08D0"/>
    <w:rsid w:val="003A08FD"/>
    <w:rsid w:val="003A0ABD"/>
    <w:rsid w:val="003A0B90"/>
    <w:rsid w:val="003A12F8"/>
    <w:rsid w:val="003A1569"/>
    <w:rsid w:val="003A16CA"/>
    <w:rsid w:val="003A19C0"/>
    <w:rsid w:val="003A1BC0"/>
    <w:rsid w:val="003A1BCE"/>
    <w:rsid w:val="003A279B"/>
    <w:rsid w:val="003A2F96"/>
    <w:rsid w:val="003A2FC9"/>
    <w:rsid w:val="003A372E"/>
    <w:rsid w:val="003A37AC"/>
    <w:rsid w:val="003A3973"/>
    <w:rsid w:val="003A39B1"/>
    <w:rsid w:val="003A3E1F"/>
    <w:rsid w:val="003A3E56"/>
    <w:rsid w:val="003A3FBC"/>
    <w:rsid w:val="003A44F5"/>
    <w:rsid w:val="003A5076"/>
    <w:rsid w:val="003A5234"/>
    <w:rsid w:val="003A5282"/>
    <w:rsid w:val="003A530D"/>
    <w:rsid w:val="003A5481"/>
    <w:rsid w:val="003A57F0"/>
    <w:rsid w:val="003A5CAF"/>
    <w:rsid w:val="003A5DA4"/>
    <w:rsid w:val="003A6104"/>
    <w:rsid w:val="003A6C7A"/>
    <w:rsid w:val="003A6CB7"/>
    <w:rsid w:val="003A7CBD"/>
    <w:rsid w:val="003A7E8B"/>
    <w:rsid w:val="003A7E9B"/>
    <w:rsid w:val="003B016E"/>
    <w:rsid w:val="003B0896"/>
    <w:rsid w:val="003B10B3"/>
    <w:rsid w:val="003B18EA"/>
    <w:rsid w:val="003B1BC7"/>
    <w:rsid w:val="003B2363"/>
    <w:rsid w:val="003B27F7"/>
    <w:rsid w:val="003B287C"/>
    <w:rsid w:val="003B29F0"/>
    <w:rsid w:val="003B3225"/>
    <w:rsid w:val="003B3909"/>
    <w:rsid w:val="003B3AD9"/>
    <w:rsid w:val="003B4177"/>
    <w:rsid w:val="003B442C"/>
    <w:rsid w:val="003B45E4"/>
    <w:rsid w:val="003B45F5"/>
    <w:rsid w:val="003B47E8"/>
    <w:rsid w:val="003B4A57"/>
    <w:rsid w:val="003B4D08"/>
    <w:rsid w:val="003B4D3E"/>
    <w:rsid w:val="003B54AD"/>
    <w:rsid w:val="003B5654"/>
    <w:rsid w:val="003B5B38"/>
    <w:rsid w:val="003B5D86"/>
    <w:rsid w:val="003B606E"/>
    <w:rsid w:val="003B616F"/>
    <w:rsid w:val="003B686D"/>
    <w:rsid w:val="003B699B"/>
    <w:rsid w:val="003B7121"/>
    <w:rsid w:val="003B712A"/>
    <w:rsid w:val="003B71FE"/>
    <w:rsid w:val="003B72FC"/>
    <w:rsid w:val="003C01D4"/>
    <w:rsid w:val="003C0386"/>
    <w:rsid w:val="003C0AEC"/>
    <w:rsid w:val="003C0CA1"/>
    <w:rsid w:val="003C0F99"/>
    <w:rsid w:val="003C12B4"/>
    <w:rsid w:val="003C167E"/>
    <w:rsid w:val="003C1758"/>
    <w:rsid w:val="003C1A9C"/>
    <w:rsid w:val="003C1D97"/>
    <w:rsid w:val="003C1FE7"/>
    <w:rsid w:val="003C22D8"/>
    <w:rsid w:val="003C2541"/>
    <w:rsid w:val="003C2848"/>
    <w:rsid w:val="003C2B15"/>
    <w:rsid w:val="003C2B16"/>
    <w:rsid w:val="003C2EFD"/>
    <w:rsid w:val="003C31B8"/>
    <w:rsid w:val="003C37DE"/>
    <w:rsid w:val="003C3A1E"/>
    <w:rsid w:val="003C3E16"/>
    <w:rsid w:val="003C4D66"/>
    <w:rsid w:val="003C4F5D"/>
    <w:rsid w:val="003C500F"/>
    <w:rsid w:val="003C51D8"/>
    <w:rsid w:val="003C58B9"/>
    <w:rsid w:val="003C58DB"/>
    <w:rsid w:val="003C5D5A"/>
    <w:rsid w:val="003C5F99"/>
    <w:rsid w:val="003C6550"/>
    <w:rsid w:val="003C6A3C"/>
    <w:rsid w:val="003C6A82"/>
    <w:rsid w:val="003C73A9"/>
    <w:rsid w:val="003C7AC8"/>
    <w:rsid w:val="003D0120"/>
    <w:rsid w:val="003D04BD"/>
    <w:rsid w:val="003D0551"/>
    <w:rsid w:val="003D1188"/>
    <w:rsid w:val="003D1580"/>
    <w:rsid w:val="003D161E"/>
    <w:rsid w:val="003D16BD"/>
    <w:rsid w:val="003D1C42"/>
    <w:rsid w:val="003D1E94"/>
    <w:rsid w:val="003D243E"/>
    <w:rsid w:val="003D2559"/>
    <w:rsid w:val="003D2EAA"/>
    <w:rsid w:val="003D385B"/>
    <w:rsid w:val="003D3B28"/>
    <w:rsid w:val="003D3EC7"/>
    <w:rsid w:val="003D3F0E"/>
    <w:rsid w:val="003D40FC"/>
    <w:rsid w:val="003D4433"/>
    <w:rsid w:val="003D4FE7"/>
    <w:rsid w:val="003D5254"/>
    <w:rsid w:val="003D5536"/>
    <w:rsid w:val="003D58AF"/>
    <w:rsid w:val="003D5BA3"/>
    <w:rsid w:val="003D61D3"/>
    <w:rsid w:val="003D622D"/>
    <w:rsid w:val="003D634C"/>
    <w:rsid w:val="003D6CA1"/>
    <w:rsid w:val="003D6ECA"/>
    <w:rsid w:val="003E060C"/>
    <w:rsid w:val="003E08FD"/>
    <w:rsid w:val="003E1389"/>
    <w:rsid w:val="003E147E"/>
    <w:rsid w:val="003E1EF2"/>
    <w:rsid w:val="003E2462"/>
    <w:rsid w:val="003E254F"/>
    <w:rsid w:val="003E2844"/>
    <w:rsid w:val="003E2B39"/>
    <w:rsid w:val="003E3254"/>
    <w:rsid w:val="003E326E"/>
    <w:rsid w:val="003E32A6"/>
    <w:rsid w:val="003E3851"/>
    <w:rsid w:val="003E3B59"/>
    <w:rsid w:val="003E42D1"/>
    <w:rsid w:val="003E4432"/>
    <w:rsid w:val="003E49DE"/>
    <w:rsid w:val="003E4E9B"/>
    <w:rsid w:val="003E5226"/>
    <w:rsid w:val="003E53A8"/>
    <w:rsid w:val="003E5855"/>
    <w:rsid w:val="003E58C1"/>
    <w:rsid w:val="003E624D"/>
    <w:rsid w:val="003E62FB"/>
    <w:rsid w:val="003E6ED9"/>
    <w:rsid w:val="003E71E5"/>
    <w:rsid w:val="003E71F4"/>
    <w:rsid w:val="003F0530"/>
    <w:rsid w:val="003F0EA1"/>
    <w:rsid w:val="003F0FC6"/>
    <w:rsid w:val="003F195C"/>
    <w:rsid w:val="003F1A5E"/>
    <w:rsid w:val="003F1D6D"/>
    <w:rsid w:val="003F22CC"/>
    <w:rsid w:val="003F2431"/>
    <w:rsid w:val="003F26DD"/>
    <w:rsid w:val="003F2CB7"/>
    <w:rsid w:val="003F2D43"/>
    <w:rsid w:val="003F2E43"/>
    <w:rsid w:val="003F318C"/>
    <w:rsid w:val="003F403B"/>
    <w:rsid w:val="003F4BC0"/>
    <w:rsid w:val="003F4D31"/>
    <w:rsid w:val="003F4EAF"/>
    <w:rsid w:val="003F4FF8"/>
    <w:rsid w:val="003F59CD"/>
    <w:rsid w:val="003F59D3"/>
    <w:rsid w:val="003F60BF"/>
    <w:rsid w:val="003F61A5"/>
    <w:rsid w:val="003F6636"/>
    <w:rsid w:val="003F6C3A"/>
    <w:rsid w:val="003F6DAE"/>
    <w:rsid w:val="003F6F74"/>
    <w:rsid w:val="003F70E8"/>
    <w:rsid w:val="003F73E7"/>
    <w:rsid w:val="003F79BA"/>
    <w:rsid w:val="0040026F"/>
    <w:rsid w:val="00400534"/>
    <w:rsid w:val="004009EC"/>
    <w:rsid w:val="00401622"/>
    <w:rsid w:val="00401643"/>
    <w:rsid w:val="00401C68"/>
    <w:rsid w:val="0040219E"/>
    <w:rsid w:val="00402654"/>
    <w:rsid w:val="00402656"/>
    <w:rsid w:val="00402698"/>
    <w:rsid w:val="00402EEA"/>
    <w:rsid w:val="004033B3"/>
    <w:rsid w:val="0040349B"/>
    <w:rsid w:val="004035A9"/>
    <w:rsid w:val="0040379F"/>
    <w:rsid w:val="00403A33"/>
    <w:rsid w:val="00403DF6"/>
    <w:rsid w:val="00403F40"/>
    <w:rsid w:val="004040A5"/>
    <w:rsid w:val="00404376"/>
    <w:rsid w:val="00404AFF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07FA"/>
    <w:rsid w:val="004108C3"/>
    <w:rsid w:val="00410D96"/>
    <w:rsid w:val="004111E5"/>
    <w:rsid w:val="004118B1"/>
    <w:rsid w:val="00411C73"/>
    <w:rsid w:val="00411C7F"/>
    <w:rsid w:val="00411DDA"/>
    <w:rsid w:val="0041213C"/>
    <w:rsid w:val="00412A4B"/>
    <w:rsid w:val="00413288"/>
    <w:rsid w:val="00413803"/>
    <w:rsid w:val="004139DF"/>
    <w:rsid w:val="00413A85"/>
    <w:rsid w:val="00413D08"/>
    <w:rsid w:val="00413F7A"/>
    <w:rsid w:val="0041431B"/>
    <w:rsid w:val="004145A0"/>
    <w:rsid w:val="004145A1"/>
    <w:rsid w:val="004147E5"/>
    <w:rsid w:val="00414F1E"/>
    <w:rsid w:val="00415250"/>
    <w:rsid w:val="004156B3"/>
    <w:rsid w:val="00415B07"/>
    <w:rsid w:val="00416155"/>
    <w:rsid w:val="0041616F"/>
    <w:rsid w:val="00416819"/>
    <w:rsid w:val="00416CE9"/>
    <w:rsid w:val="004171BB"/>
    <w:rsid w:val="004173CA"/>
    <w:rsid w:val="0041747F"/>
    <w:rsid w:val="004179E9"/>
    <w:rsid w:val="004202E7"/>
    <w:rsid w:val="00420406"/>
    <w:rsid w:val="004207A3"/>
    <w:rsid w:val="00420D9F"/>
    <w:rsid w:val="00421743"/>
    <w:rsid w:val="004219F8"/>
    <w:rsid w:val="00421A64"/>
    <w:rsid w:val="00421C27"/>
    <w:rsid w:val="004228A3"/>
    <w:rsid w:val="00422E23"/>
    <w:rsid w:val="0042324D"/>
    <w:rsid w:val="00423789"/>
    <w:rsid w:val="00423F5A"/>
    <w:rsid w:val="0042448D"/>
    <w:rsid w:val="00424B13"/>
    <w:rsid w:val="00425499"/>
    <w:rsid w:val="00425A95"/>
    <w:rsid w:val="00425E55"/>
    <w:rsid w:val="00427148"/>
    <w:rsid w:val="00427631"/>
    <w:rsid w:val="004278C2"/>
    <w:rsid w:val="004279FC"/>
    <w:rsid w:val="00427B74"/>
    <w:rsid w:val="004300E5"/>
    <w:rsid w:val="00430C09"/>
    <w:rsid w:val="00431042"/>
    <w:rsid w:val="004310A3"/>
    <w:rsid w:val="004313C7"/>
    <w:rsid w:val="004318ED"/>
    <w:rsid w:val="00431AC9"/>
    <w:rsid w:val="00431D07"/>
    <w:rsid w:val="00431E3E"/>
    <w:rsid w:val="004322B1"/>
    <w:rsid w:val="00432381"/>
    <w:rsid w:val="0043282B"/>
    <w:rsid w:val="00432C4A"/>
    <w:rsid w:val="00432EBF"/>
    <w:rsid w:val="00432EF9"/>
    <w:rsid w:val="0043352A"/>
    <w:rsid w:val="00433E49"/>
    <w:rsid w:val="00434505"/>
    <w:rsid w:val="004345A1"/>
    <w:rsid w:val="00434621"/>
    <w:rsid w:val="00434664"/>
    <w:rsid w:val="00434B3B"/>
    <w:rsid w:val="00434E00"/>
    <w:rsid w:val="00435018"/>
    <w:rsid w:val="004356E2"/>
    <w:rsid w:val="004358B5"/>
    <w:rsid w:val="00435A46"/>
    <w:rsid w:val="00436633"/>
    <w:rsid w:val="00436ED8"/>
    <w:rsid w:val="004373DA"/>
    <w:rsid w:val="00437562"/>
    <w:rsid w:val="00437A1D"/>
    <w:rsid w:val="00437CEA"/>
    <w:rsid w:val="00437E0D"/>
    <w:rsid w:val="004400C8"/>
    <w:rsid w:val="0044027E"/>
    <w:rsid w:val="00440CF3"/>
    <w:rsid w:val="00441343"/>
    <w:rsid w:val="00441B4B"/>
    <w:rsid w:val="00441E5E"/>
    <w:rsid w:val="00442372"/>
    <w:rsid w:val="00442507"/>
    <w:rsid w:val="0044267D"/>
    <w:rsid w:val="00442F99"/>
    <w:rsid w:val="004432F0"/>
    <w:rsid w:val="004433A2"/>
    <w:rsid w:val="004433DD"/>
    <w:rsid w:val="0044451C"/>
    <w:rsid w:val="0044468E"/>
    <w:rsid w:val="00444752"/>
    <w:rsid w:val="0044486B"/>
    <w:rsid w:val="00444885"/>
    <w:rsid w:val="00444C2E"/>
    <w:rsid w:val="00444E75"/>
    <w:rsid w:val="004454D0"/>
    <w:rsid w:val="004459D0"/>
    <w:rsid w:val="00445B3E"/>
    <w:rsid w:val="00445DC9"/>
    <w:rsid w:val="00445F9F"/>
    <w:rsid w:val="004462E8"/>
    <w:rsid w:val="004466D0"/>
    <w:rsid w:val="0044673B"/>
    <w:rsid w:val="004468FC"/>
    <w:rsid w:val="00446C1D"/>
    <w:rsid w:val="00446C90"/>
    <w:rsid w:val="00447682"/>
    <w:rsid w:val="0044777D"/>
    <w:rsid w:val="00447C5E"/>
    <w:rsid w:val="00447E0B"/>
    <w:rsid w:val="004500BC"/>
    <w:rsid w:val="0045041E"/>
    <w:rsid w:val="0045086F"/>
    <w:rsid w:val="00450C2A"/>
    <w:rsid w:val="00450C78"/>
    <w:rsid w:val="0045100E"/>
    <w:rsid w:val="00451528"/>
    <w:rsid w:val="00451DEA"/>
    <w:rsid w:val="00451E38"/>
    <w:rsid w:val="0045201B"/>
    <w:rsid w:val="0045272C"/>
    <w:rsid w:val="004527DF"/>
    <w:rsid w:val="00452C51"/>
    <w:rsid w:val="00452CFE"/>
    <w:rsid w:val="0045307B"/>
    <w:rsid w:val="004533F4"/>
    <w:rsid w:val="00453ADC"/>
    <w:rsid w:val="00454F3F"/>
    <w:rsid w:val="00455100"/>
    <w:rsid w:val="00455721"/>
    <w:rsid w:val="0045586F"/>
    <w:rsid w:val="00455E20"/>
    <w:rsid w:val="00455FFD"/>
    <w:rsid w:val="004562C5"/>
    <w:rsid w:val="004564F8"/>
    <w:rsid w:val="004565D7"/>
    <w:rsid w:val="00456714"/>
    <w:rsid w:val="00456715"/>
    <w:rsid w:val="00456E84"/>
    <w:rsid w:val="00457A61"/>
    <w:rsid w:val="004602D7"/>
    <w:rsid w:val="004603C5"/>
    <w:rsid w:val="00460523"/>
    <w:rsid w:val="004606C1"/>
    <w:rsid w:val="00460839"/>
    <w:rsid w:val="00460AE5"/>
    <w:rsid w:val="00461303"/>
    <w:rsid w:val="00461655"/>
    <w:rsid w:val="00461891"/>
    <w:rsid w:val="0046287B"/>
    <w:rsid w:val="0046296E"/>
    <w:rsid w:val="004629B8"/>
    <w:rsid w:val="00462B90"/>
    <w:rsid w:val="00462C02"/>
    <w:rsid w:val="00462EB2"/>
    <w:rsid w:val="00463026"/>
    <w:rsid w:val="004639A8"/>
    <w:rsid w:val="00463F83"/>
    <w:rsid w:val="00463FC5"/>
    <w:rsid w:val="0046422D"/>
    <w:rsid w:val="00464442"/>
    <w:rsid w:val="004652AA"/>
    <w:rsid w:val="00465994"/>
    <w:rsid w:val="00465ED0"/>
    <w:rsid w:val="004665D2"/>
    <w:rsid w:val="00466812"/>
    <w:rsid w:val="00466973"/>
    <w:rsid w:val="00467258"/>
    <w:rsid w:val="00467811"/>
    <w:rsid w:val="00467B31"/>
    <w:rsid w:val="00467EC2"/>
    <w:rsid w:val="004701EC"/>
    <w:rsid w:val="00470354"/>
    <w:rsid w:val="004704C3"/>
    <w:rsid w:val="004705CD"/>
    <w:rsid w:val="004708E8"/>
    <w:rsid w:val="00470B3F"/>
    <w:rsid w:val="00470CF1"/>
    <w:rsid w:val="0047172D"/>
    <w:rsid w:val="0047175D"/>
    <w:rsid w:val="00471DCA"/>
    <w:rsid w:val="00471DD1"/>
    <w:rsid w:val="00471F1B"/>
    <w:rsid w:val="00471F1F"/>
    <w:rsid w:val="004720FE"/>
    <w:rsid w:val="00472DD5"/>
    <w:rsid w:val="00472F56"/>
    <w:rsid w:val="00473719"/>
    <w:rsid w:val="00473B2C"/>
    <w:rsid w:val="00473D72"/>
    <w:rsid w:val="004748C4"/>
    <w:rsid w:val="00474D1B"/>
    <w:rsid w:val="004750FA"/>
    <w:rsid w:val="004753C9"/>
    <w:rsid w:val="00475623"/>
    <w:rsid w:val="00475D4F"/>
    <w:rsid w:val="00475FF6"/>
    <w:rsid w:val="004761B7"/>
    <w:rsid w:val="004762EE"/>
    <w:rsid w:val="004765ED"/>
    <w:rsid w:val="004767FB"/>
    <w:rsid w:val="00476942"/>
    <w:rsid w:val="00476D65"/>
    <w:rsid w:val="004770A1"/>
    <w:rsid w:val="00477A19"/>
    <w:rsid w:val="00477AB8"/>
    <w:rsid w:val="00480170"/>
    <w:rsid w:val="00480779"/>
    <w:rsid w:val="0048085A"/>
    <w:rsid w:val="0048095E"/>
    <w:rsid w:val="00481305"/>
    <w:rsid w:val="00481515"/>
    <w:rsid w:val="00481715"/>
    <w:rsid w:val="00481C05"/>
    <w:rsid w:val="0048208F"/>
    <w:rsid w:val="004822EB"/>
    <w:rsid w:val="004824B1"/>
    <w:rsid w:val="004831D6"/>
    <w:rsid w:val="004832D1"/>
    <w:rsid w:val="00483551"/>
    <w:rsid w:val="004839BD"/>
    <w:rsid w:val="004845F5"/>
    <w:rsid w:val="00484D66"/>
    <w:rsid w:val="00484DEB"/>
    <w:rsid w:val="00485172"/>
    <w:rsid w:val="00485183"/>
    <w:rsid w:val="00485A1A"/>
    <w:rsid w:val="00485A7A"/>
    <w:rsid w:val="0048659D"/>
    <w:rsid w:val="00486786"/>
    <w:rsid w:val="00486E6B"/>
    <w:rsid w:val="004872C3"/>
    <w:rsid w:val="0048738F"/>
    <w:rsid w:val="00487849"/>
    <w:rsid w:val="004901C6"/>
    <w:rsid w:val="0049051A"/>
    <w:rsid w:val="004907EC"/>
    <w:rsid w:val="0049088F"/>
    <w:rsid w:val="00490955"/>
    <w:rsid w:val="004916F9"/>
    <w:rsid w:val="004920AE"/>
    <w:rsid w:val="0049229A"/>
    <w:rsid w:val="00492E48"/>
    <w:rsid w:val="0049345E"/>
    <w:rsid w:val="00493AA0"/>
    <w:rsid w:val="00493CB0"/>
    <w:rsid w:val="00493F5B"/>
    <w:rsid w:val="004948D6"/>
    <w:rsid w:val="00494E5C"/>
    <w:rsid w:val="00494E9F"/>
    <w:rsid w:val="0049537C"/>
    <w:rsid w:val="004954CB"/>
    <w:rsid w:val="00495664"/>
    <w:rsid w:val="00495804"/>
    <w:rsid w:val="00495E4D"/>
    <w:rsid w:val="00496270"/>
    <w:rsid w:val="004968F0"/>
    <w:rsid w:val="00496A08"/>
    <w:rsid w:val="00496B05"/>
    <w:rsid w:val="0049707F"/>
    <w:rsid w:val="004971FC"/>
    <w:rsid w:val="004975B2"/>
    <w:rsid w:val="00497D67"/>
    <w:rsid w:val="00497DDE"/>
    <w:rsid w:val="00497E5D"/>
    <w:rsid w:val="00497F87"/>
    <w:rsid w:val="004A04B1"/>
    <w:rsid w:val="004A11BD"/>
    <w:rsid w:val="004A12FC"/>
    <w:rsid w:val="004A21EA"/>
    <w:rsid w:val="004A2358"/>
    <w:rsid w:val="004A24B0"/>
    <w:rsid w:val="004A305E"/>
    <w:rsid w:val="004A3363"/>
    <w:rsid w:val="004A3579"/>
    <w:rsid w:val="004A36C9"/>
    <w:rsid w:val="004A3F8E"/>
    <w:rsid w:val="004A3FEC"/>
    <w:rsid w:val="004A4095"/>
    <w:rsid w:val="004A4810"/>
    <w:rsid w:val="004A5016"/>
    <w:rsid w:val="004A5230"/>
    <w:rsid w:val="004A551A"/>
    <w:rsid w:val="004A59C1"/>
    <w:rsid w:val="004A5CD2"/>
    <w:rsid w:val="004A5DC5"/>
    <w:rsid w:val="004A62C1"/>
    <w:rsid w:val="004A6396"/>
    <w:rsid w:val="004A6418"/>
    <w:rsid w:val="004A68DC"/>
    <w:rsid w:val="004A6988"/>
    <w:rsid w:val="004A6A35"/>
    <w:rsid w:val="004A6AB1"/>
    <w:rsid w:val="004A6CBD"/>
    <w:rsid w:val="004A7366"/>
    <w:rsid w:val="004A754C"/>
    <w:rsid w:val="004A77FC"/>
    <w:rsid w:val="004A7B8B"/>
    <w:rsid w:val="004B046A"/>
    <w:rsid w:val="004B10AA"/>
    <w:rsid w:val="004B1476"/>
    <w:rsid w:val="004B1B0B"/>
    <w:rsid w:val="004B1FCF"/>
    <w:rsid w:val="004B2104"/>
    <w:rsid w:val="004B2443"/>
    <w:rsid w:val="004B2857"/>
    <w:rsid w:val="004B2B02"/>
    <w:rsid w:val="004B2FA4"/>
    <w:rsid w:val="004B3354"/>
    <w:rsid w:val="004B336F"/>
    <w:rsid w:val="004B3636"/>
    <w:rsid w:val="004B367E"/>
    <w:rsid w:val="004B3C92"/>
    <w:rsid w:val="004B3CFE"/>
    <w:rsid w:val="004B3F7C"/>
    <w:rsid w:val="004B40AD"/>
    <w:rsid w:val="004B40C6"/>
    <w:rsid w:val="004B4312"/>
    <w:rsid w:val="004B535E"/>
    <w:rsid w:val="004B5710"/>
    <w:rsid w:val="004B5720"/>
    <w:rsid w:val="004B5E14"/>
    <w:rsid w:val="004B6687"/>
    <w:rsid w:val="004B6B79"/>
    <w:rsid w:val="004B6E4E"/>
    <w:rsid w:val="004B725D"/>
    <w:rsid w:val="004B7B78"/>
    <w:rsid w:val="004C0293"/>
    <w:rsid w:val="004C0398"/>
    <w:rsid w:val="004C05A7"/>
    <w:rsid w:val="004C0EF4"/>
    <w:rsid w:val="004C123F"/>
    <w:rsid w:val="004C1779"/>
    <w:rsid w:val="004C1909"/>
    <w:rsid w:val="004C1A52"/>
    <w:rsid w:val="004C1EE7"/>
    <w:rsid w:val="004C2A62"/>
    <w:rsid w:val="004C2BEC"/>
    <w:rsid w:val="004C2C84"/>
    <w:rsid w:val="004C2D72"/>
    <w:rsid w:val="004C3005"/>
    <w:rsid w:val="004C34C1"/>
    <w:rsid w:val="004C36CF"/>
    <w:rsid w:val="004C4B3D"/>
    <w:rsid w:val="004C574C"/>
    <w:rsid w:val="004C625B"/>
    <w:rsid w:val="004C6648"/>
    <w:rsid w:val="004C6A1C"/>
    <w:rsid w:val="004C6C7F"/>
    <w:rsid w:val="004C7100"/>
    <w:rsid w:val="004D0281"/>
    <w:rsid w:val="004D098A"/>
    <w:rsid w:val="004D0CF8"/>
    <w:rsid w:val="004D0E01"/>
    <w:rsid w:val="004D0E71"/>
    <w:rsid w:val="004D1063"/>
    <w:rsid w:val="004D16F3"/>
    <w:rsid w:val="004D17FD"/>
    <w:rsid w:val="004D1B73"/>
    <w:rsid w:val="004D1C66"/>
    <w:rsid w:val="004D21DC"/>
    <w:rsid w:val="004D24E5"/>
    <w:rsid w:val="004D2D22"/>
    <w:rsid w:val="004D33CD"/>
    <w:rsid w:val="004D351B"/>
    <w:rsid w:val="004D405F"/>
    <w:rsid w:val="004D4490"/>
    <w:rsid w:val="004D4557"/>
    <w:rsid w:val="004D4931"/>
    <w:rsid w:val="004D4B57"/>
    <w:rsid w:val="004D5663"/>
    <w:rsid w:val="004D5EF2"/>
    <w:rsid w:val="004D67CE"/>
    <w:rsid w:val="004D6AD3"/>
    <w:rsid w:val="004D7826"/>
    <w:rsid w:val="004D7AA7"/>
    <w:rsid w:val="004D7BA2"/>
    <w:rsid w:val="004D7BB9"/>
    <w:rsid w:val="004D7D1A"/>
    <w:rsid w:val="004E0336"/>
    <w:rsid w:val="004E0745"/>
    <w:rsid w:val="004E07E9"/>
    <w:rsid w:val="004E0BDB"/>
    <w:rsid w:val="004E0C65"/>
    <w:rsid w:val="004E0EA4"/>
    <w:rsid w:val="004E105E"/>
    <w:rsid w:val="004E14DF"/>
    <w:rsid w:val="004E1BFF"/>
    <w:rsid w:val="004E1D71"/>
    <w:rsid w:val="004E235D"/>
    <w:rsid w:val="004E258F"/>
    <w:rsid w:val="004E2929"/>
    <w:rsid w:val="004E2E6C"/>
    <w:rsid w:val="004E2F6C"/>
    <w:rsid w:val="004E2FA9"/>
    <w:rsid w:val="004E34FA"/>
    <w:rsid w:val="004E3817"/>
    <w:rsid w:val="004E39F9"/>
    <w:rsid w:val="004E3BA5"/>
    <w:rsid w:val="004E3C2B"/>
    <w:rsid w:val="004E4065"/>
    <w:rsid w:val="004E4435"/>
    <w:rsid w:val="004E4F46"/>
    <w:rsid w:val="004E4F92"/>
    <w:rsid w:val="004E4F9E"/>
    <w:rsid w:val="004E4FAA"/>
    <w:rsid w:val="004E5817"/>
    <w:rsid w:val="004E5E40"/>
    <w:rsid w:val="004E5FE2"/>
    <w:rsid w:val="004E74C6"/>
    <w:rsid w:val="004E7551"/>
    <w:rsid w:val="004E7CDD"/>
    <w:rsid w:val="004E7D22"/>
    <w:rsid w:val="004F0353"/>
    <w:rsid w:val="004F054F"/>
    <w:rsid w:val="004F0779"/>
    <w:rsid w:val="004F0C38"/>
    <w:rsid w:val="004F0EDE"/>
    <w:rsid w:val="004F1043"/>
    <w:rsid w:val="004F1940"/>
    <w:rsid w:val="004F1B2B"/>
    <w:rsid w:val="004F1D33"/>
    <w:rsid w:val="004F208F"/>
    <w:rsid w:val="004F22B5"/>
    <w:rsid w:val="004F22B7"/>
    <w:rsid w:val="004F24E3"/>
    <w:rsid w:val="004F2C0F"/>
    <w:rsid w:val="004F3195"/>
    <w:rsid w:val="004F35AF"/>
    <w:rsid w:val="004F3A30"/>
    <w:rsid w:val="004F3AF9"/>
    <w:rsid w:val="004F3CDB"/>
    <w:rsid w:val="004F3D43"/>
    <w:rsid w:val="004F4A29"/>
    <w:rsid w:val="004F510E"/>
    <w:rsid w:val="004F523D"/>
    <w:rsid w:val="004F53AD"/>
    <w:rsid w:val="004F5562"/>
    <w:rsid w:val="004F5813"/>
    <w:rsid w:val="004F58FE"/>
    <w:rsid w:val="004F6562"/>
    <w:rsid w:val="004F6B2D"/>
    <w:rsid w:val="004F6CB9"/>
    <w:rsid w:val="004F6F7F"/>
    <w:rsid w:val="004F721E"/>
    <w:rsid w:val="004F7C1B"/>
    <w:rsid w:val="004F7F8B"/>
    <w:rsid w:val="004F7FE5"/>
    <w:rsid w:val="0050015F"/>
    <w:rsid w:val="005001DE"/>
    <w:rsid w:val="005003D1"/>
    <w:rsid w:val="005007F1"/>
    <w:rsid w:val="005010B3"/>
    <w:rsid w:val="0050114E"/>
    <w:rsid w:val="00501738"/>
    <w:rsid w:val="00501909"/>
    <w:rsid w:val="00502036"/>
    <w:rsid w:val="0050213E"/>
    <w:rsid w:val="00502294"/>
    <w:rsid w:val="00502422"/>
    <w:rsid w:val="005026A3"/>
    <w:rsid w:val="005026EC"/>
    <w:rsid w:val="00502BC6"/>
    <w:rsid w:val="005030A7"/>
    <w:rsid w:val="00503E25"/>
    <w:rsid w:val="00504188"/>
    <w:rsid w:val="005046A2"/>
    <w:rsid w:val="00504A5C"/>
    <w:rsid w:val="00505AC0"/>
    <w:rsid w:val="0050605D"/>
    <w:rsid w:val="00506062"/>
    <w:rsid w:val="0050643F"/>
    <w:rsid w:val="00506524"/>
    <w:rsid w:val="005069FF"/>
    <w:rsid w:val="0050714D"/>
    <w:rsid w:val="005072E5"/>
    <w:rsid w:val="00507344"/>
    <w:rsid w:val="00507831"/>
    <w:rsid w:val="00507AE5"/>
    <w:rsid w:val="00507B61"/>
    <w:rsid w:val="00507CAD"/>
    <w:rsid w:val="00507D45"/>
    <w:rsid w:val="00510068"/>
    <w:rsid w:val="00510299"/>
    <w:rsid w:val="005109DC"/>
    <w:rsid w:val="00510BAB"/>
    <w:rsid w:val="00510BF5"/>
    <w:rsid w:val="00510ECD"/>
    <w:rsid w:val="0051109B"/>
    <w:rsid w:val="00511140"/>
    <w:rsid w:val="0051132F"/>
    <w:rsid w:val="0051147A"/>
    <w:rsid w:val="00512102"/>
    <w:rsid w:val="00512363"/>
    <w:rsid w:val="00512375"/>
    <w:rsid w:val="00512497"/>
    <w:rsid w:val="005125A0"/>
    <w:rsid w:val="0051263D"/>
    <w:rsid w:val="00512971"/>
    <w:rsid w:val="00512A61"/>
    <w:rsid w:val="00513022"/>
    <w:rsid w:val="00513440"/>
    <w:rsid w:val="00513793"/>
    <w:rsid w:val="005146FB"/>
    <w:rsid w:val="00514D53"/>
    <w:rsid w:val="00515854"/>
    <w:rsid w:val="0051601C"/>
    <w:rsid w:val="005163F4"/>
    <w:rsid w:val="005164E5"/>
    <w:rsid w:val="00516A64"/>
    <w:rsid w:val="00517199"/>
    <w:rsid w:val="00517329"/>
    <w:rsid w:val="00517365"/>
    <w:rsid w:val="005175AF"/>
    <w:rsid w:val="00517B1C"/>
    <w:rsid w:val="00517B3F"/>
    <w:rsid w:val="00517F98"/>
    <w:rsid w:val="0052074E"/>
    <w:rsid w:val="005215DC"/>
    <w:rsid w:val="005215DE"/>
    <w:rsid w:val="005216B4"/>
    <w:rsid w:val="0052298D"/>
    <w:rsid w:val="00522A16"/>
    <w:rsid w:val="00522A7B"/>
    <w:rsid w:val="005235AB"/>
    <w:rsid w:val="00523907"/>
    <w:rsid w:val="00523C94"/>
    <w:rsid w:val="00524C2C"/>
    <w:rsid w:val="005251B9"/>
    <w:rsid w:val="00525332"/>
    <w:rsid w:val="005253CC"/>
    <w:rsid w:val="00525E21"/>
    <w:rsid w:val="0052611D"/>
    <w:rsid w:val="0052659A"/>
    <w:rsid w:val="0052680A"/>
    <w:rsid w:val="00526AE5"/>
    <w:rsid w:val="0052767E"/>
    <w:rsid w:val="00527776"/>
    <w:rsid w:val="00530066"/>
    <w:rsid w:val="005302C7"/>
    <w:rsid w:val="00530929"/>
    <w:rsid w:val="00530F25"/>
    <w:rsid w:val="00530FD8"/>
    <w:rsid w:val="0053132B"/>
    <w:rsid w:val="0053147C"/>
    <w:rsid w:val="00531B2F"/>
    <w:rsid w:val="00531E6A"/>
    <w:rsid w:val="0053215C"/>
    <w:rsid w:val="005323B7"/>
    <w:rsid w:val="00533317"/>
    <w:rsid w:val="00534281"/>
    <w:rsid w:val="00535005"/>
    <w:rsid w:val="0053506F"/>
    <w:rsid w:val="005350D1"/>
    <w:rsid w:val="00535EC5"/>
    <w:rsid w:val="00535FAC"/>
    <w:rsid w:val="005362A6"/>
    <w:rsid w:val="0053658B"/>
    <w:rsid w:val="00536595"/>
    <w:rsid w:val="005365C5"/>
    <w:rsid w:val="00536E83"/>
    <w:rsid w:val="00537C22"/>
    <w:rsid w:val="00537DD9"/>
    <w:rsid w:val="0054015F"/>
    <w:rsid w:val="00540792"/>
    <w:rsid w:val="005407FC"/>
    <w:rsid w:val="005409FB"/>
    <w:rsid w:val="00541602"/>
    <w:rsid w:val="00541942"/>
    <w:rsid w:val="00541B7F"/>
    <w:rsid w:val="00541FB9"/>
    <w:rsid w:val="005425CE"/>
    <w:rsid w:val="0054279B"/>
    <w:rsid w:val="005427BD"/>
    <w:rsid w:val="00542BAA"/>
    <w:rsid w:val="00542BAC"/>
    <w:rsid w:val="00542BC8"/>
    <w:rsid w:val="00542C79"/>
    <w:rsid w:val="0054354F"/>
    <w:rsid w:val="0054382E"/>
    <w:rsid w:val="00543F14"/>
    <w:rsid w:val="005442CE"/>
    <w:rsid w:val="005443D9"/>
    <w:rsid w:val="005445FF"/>
    <w:rsid w:val="0054474E"/>
    <w:rsid w:val="005447EC"/>
    <w:rsid w:val="00544F43"/>
    <w:rsid w:val="005453A8"/>
    <w:rsid w:val="005453C5"/>
    <w:rsid w:val="00545761"/>
    <w:rsid w:val="00545FAC"/>
    <w:rsid w:val="00546156"/>
    <w:rsid w:val="00546160"/>
    <w:rsid w:val="005462BE"/>
    <w:rsid w:val="00546BAE"/>
    <w:rsid w:val="00546C1D"/>
    <w:rsid w:val="0054702C"/>
    <w:rsid w:val="00547170"/>
    <w:rsid w:val="00547A6F"/>
    <w:rsid w:val="00547BF8"/>
    <w:rsid w:val="00550530"/>
    <w:rsid w:val="0055085B"/>
    <w:rsid w:val="0055098E"/>
    <w:rsid w:val="00550B11"/>
    <w:rsid w:val="00550B5D"/>
    <w:rsid w:val="00551033"/>
    <w:rsid w:val="0055139E"/>
    <w:rsid w:val="00551485"/>
    <w:rsid w:val="0055190A"/>
    <w:rsid w:val="00552026"/>
    <w:rsid w:val="005524AF"/>
    <w:rsid w:val="00552635"/>
    <w:rsid w:val="00552805"/>
    <w:rsid w:val="00552ADE"/>
    <w:rsid w:val="00552FB1"/>
    <w:rsid w:val="005530A7"/>
    <w:rsid w:val="005530D0"/>
    <w:rsid w:val="00553526"/>
    <w:rsid w:val="0055358B"/>
    <w:rsid w:val="00553721"/>
    <w:rsid w:val="005539C4"/>
    <w:rsid w:val="00553A86"/>
    <w:rsid w:val="00553C6D"/>
    <w:rsid w:val="00553D20"/>
    <w:rsid w:val="0055413C"/>
    <w:rsid w:val="00554A0D"/>
    <w:rsid w:val="00555031"/>
    <w:rsid w:val="00555548"/>
    <w:rsid w:val="00555725"/>
    <w:rsid w:val="00555D17"/>
    <w:rsid w:val="00555E60"/>
    <w:rsid w:val="00556033"/>
    <w:rsid w:val="00556281"/>
    <w:rsid w:val="00556DCD"/>
    <w:rsid w:val="00556DD9"/>
    <w:rsid w:val="0055786E"/>
    <w:rsid w:val="00557EDA"/>
    <w:rsid w:val="00560DB8"/>
    <w:rsid w:val="00561BA6"/>
    <w:rsid w:val="00561DF0"/>
    <w:rsid w:val="00561E0A"/>
    <w:rsid w:val="00561F1E"/>
    <w:rsid w:val="0056261C"/>
    <w:rsid w:val="00562657"/>
    <w:rsid w:val="0056287E"/>
    <w:rsid w:val="00563B94"/>
    <w:rsid w:val="00563C5E"/>
    <w:rsid w:val="00565E74"/>
    <w:rsid w:val="0056615A"/>
    <w:rsid w:val="0056644A"/>
    <w:rsid w:val="0056661A"/>
    <w:rsid w:val="00566658"/>
    <w:rsid w:val="00566B83"/>
    <w:rsid w:val="00566C52"/>
    <w:rsid w:val="00566DD8"/>
    <w:rsid w:val="00566E42"/>
    <w:rsid w:val="00567784"/>
    <w:rsid w:val="00567821"/>
    <w:rsid w:val="00567CCC"/>
    <w:rsid w:val="00567D9A"/>
    <w:rsid w:val="00567EEA"/>
    <w:rsid w:val="00570402"/>
    <w:rsid w:val="005705E1"/>
    <w:rsid w:val="00570AD9"/>
    <w:rsid w:val="00570E7B"/>
    <w:rsid w:val="005710B8"/>
    <w:rsid w:val="005712ED"/>
    <w:rsid w:val="00571CEF"/>
    <w:rsid w:val="00571D7C"/>
    <w:rsid w:val="00571EE4"/>
    <w:rsid w:val="00571EFB"/>
    <w:rsid w:val="00571F59"/>
    <w:rsid w:val="005728B1"/>
    <w:rsid w:val="00573042"/>
    <w:rsid w:val="0057343A"/>
    <w:rsid w:val="00573D14"/>
    <w:rsid w:val="0057469D"/>
    <w:rsid w:val="0057483F"/>
    <w:rsid w:val="00575220"/>
    <w:rsid w:val="00575564"/>
    <w:rsid w:val="0057557B"/>
    <w:rsid w:val="00575609"/>
    <w:rsid w:val="005759F9"/>
    <w:rsid w:val="00575A71"/>
    <w:rsid w:val="00575AE2"/>
    <w:rsid w:val="00575DE4"/>
    <w:rsid w:val="00575FB3"/>
    <w:rsid w:val="00575FC7"/>
    <w:rsid w:val="00576E14"/>
    <w:rsid w:val="00576E76"/>
    <w:rsid w:val="005776AB"/>
    <w:rsid w:val="00577779"/>
    <w:rsid w:val="00577A74"/>
    <w:rsid w:val="00577BE4"/>
    <w:rsid w:val="00577DAA"/>
    <w:rsid w:val="00577E15"/>
    <w:rsid w:val="00577ECD"/>
    <w:rsid w:val="00580A10"/>
    <w:rsid w:val="0058116D"/>
    <w:rsid w:val="0058119F"/>
    <w:rsid w:val="00581228"/>
    <w:rsid w:val="00581A11"/>
    <w:rsid w:val="00581BF0"/>
    <w:rsid w:val="0058218C"/>
    <w:rsid w:val="00583102"/>
    <w:rsid w:val="0058329E"/>
    <w:rsid w:val="00583454"/>
    <w:rsid w:val="00583BFD"/>
    <w:rsid w:val="0058404B"/>
    <w:rsid w:val="00584078"/>
    <w:rsid w:val="0058415D"/>
    <w:rsid w:val="005846A0"/>
    <w:rsid w:val="00584CED"/>
    <w:rsid w:val="00584D31"/>
    <w:rsid w:val="00584EBD"/>
    <w:rsid w:val="00584F20"/>
    <w:rsid w:val="00585449"/>
    <w:rsid w:val="00585602"/>
    <w:rsid w:val="00585A51"/>
    <w:rsid w:val="00585D91"/>
    <w:rsid w:val="00586153"/>
    <w:rsid w:val="0058617C"/>
    <w:rsid w:val="005864E5"/>
    <w:rsid w:val="00586509"/>
    <w:rsid w:val="005871C4"/>
    <w:rsid w:val="0059004D"/>
    <w:rsid w:val="005908BB"/>
    <w:rsid w:val="005911F8"/>
    <w:rsid w:val="00591812"/>
    <w:rsid w:val="0059185F"/>
    <w:rsid w:val="00591B5A"/>
    <w:rsid w:val="00591DB3"/>
    <w:rsid w:val="005922A9"/>
    <w:rsid w:val="00592E0A"/>
    <w:rsid w:val="00593149"/>
    <w:rsid w:val="00593306"/>
    <w:rsid w:val="005935E7"/>
    <w:rsid w:val="005937BE"/>
    <w:rsid w:val="005937BF"/>
    <w:rsid w:val="00593805"/>
    <w:rsid w:val="00593846"/>
    <w:rsid w:val="00593B7E"/>
    <w:rsid w:val="005943F6"/>
    <w:rsid w:val="005944FC"/>
    <w:rsid w:val="00594B00"/>
    <w:rsid w:val="00595286"/>
    <w:rsid w:val="00595287"/>
    <w:rsid w:val="00595BE4"/>
    <w:rsid w:val="00595D4B"/>
    <w:rsid w:val="005961FC"/>
    <w:rsid w:val="00596D5D"/>
    <w:rsid w:val="005A0309"/>
    <w:rsid w:val="005A035A"/>
    <w:rsid w:val="005A05FA"/>
    <w:rsid w:val="005A07B6"/>
    <w:rsid w:val="005A095F"/>
    <w:rsid w:val="005A0D27"/>
    <w:rsid w:val="005A0E8D"/>
    <w:rsid w:val="005A1355"/>
    <w:rsid w:val="005A15C6"/>
    <w:rsid w:val="005A1B16"/>
    <w:rsid w:val="005A1C81"/>
    <w:rsid w:val="005A1F8F"/>
    <w:rsid w:val="005A2C40"/>
    <w:rsid w:val="005A3C91"/>
    <w:rsid w:val="005A3D16"/>
    <w:rsid w:val="005A3ED3"/>
    <w:rsid w:val="005A41AB"/>
    <w:rsid w:val="005A47D4"/>
    <w:rsid w:val="005A48C1"/>
    <w:rsid w:val="005A4D57"/>
    <w:rsid w:val="005A4FE0"/>
    <w:rsid w:val="005A5123"/>
    <w:rsid w:val="005A53DC"/>
    <w:rsid w:val="005A5C74"/>
    <w:rsid w:val="005A5CDD"/>
    <w:rsid w:val="005A6676"/>
    <w:rsid w:val="005A675C"/>
    <w:rsid w:val="005A6AC6"/>
    <w:rsid w:val="005A6C5B"/>
    <w:rsid w:val="005A6E31"/>
    <w:rsid w:val="005A7D32"/>
    <w:rsid w:val="005A7D54"/>
    <w:rsid w:val="005B05A6"/>
    <w:rsid w:val="005B0636"/>
    <w:rsid w:val="005B0A96"/>
    <w:rsid w:val="005B0BAD"/>
    <w:rsid w:val="005B0EC4"/>
    <w:rsid w:val="005B13E4"/>
    <w:rsid w:val="005B1CE0"/>
    <w:rsid w:val="005B2698"/>
    <w:rsid w:val="005B2E1C"/>
    <w:rsid w:val="005B2EEA"/>
    <w:rsid w:val="005B35D9"/>
    <w:rsid w:val="005B384B"/>
    <w:rsid w:val="005B3B39"/>
    <w:rsid w:val="005B3CB7"/>
    <w:rsid w:val="005B49ED"/>
    <w:rsid w:val="005B4E55"/>
    <w:rsid w:val="005B5CDA"/>
    <w:rsid w:val="005B6497"/>
    <w:rsid w:val="005B69C8"/>
    <w:rsid w:val="005B725C"/>
    <w:rsid w:val="005B750A"/>
    <w:rsid w:val="005B76F7"/>
    <w:rsid w:val="005B7A78"/>
    <w:rsid w:val="005B7CC5"/>
    <w:rsid w:val="005C0641"/>
    <w:rsid w:val="005C0A10"/>
    <w:rsid w:val="005C1747"/>
    <w:rsid w:val="005C20DF"/>
    <w:rsid w:val="005C267F"/>
    <w:rsid w:val="005C28D7"/>
    <w:rsid w:val="005C2CE2"/>
    <w:rsid w:val="005C2E3F"/>
    <w:rsid w:val="005C3679"/>
    <w:rsid w:val="005C3978"/>
    <w:rsid w:val="005C3A39"/>
    <w:rsid w:val="005C3E54"/>
    <w:rsid w:val="005C4030"/>
    <w:rsid w:val="005C40C7"/>
    <w:rsid w:val="005C4562"/>
    <w:rsid w:val="005C5255"/>
    <w:rsid w:val="005C547E"/>
    <w:rsid w:val="005C5922"/>
    <w:rsid w:val="005C5BCB"/>
    <w:rsid w:val="005C5E75"/>
    <w:rsid w:val="005C5FC6"/>
    <w:rsid w:val="005C6133"/>
    <w:rsid w:val="005C685F"/>
    <w:rsid w:val="005C6982"/>
    <w:rsid w:val="005C74A1"/>
    <w:rsid w:val="005C74AD"/>
    <w:rsid w:val="005C7611"/>
    <w:rsid w:val="005C7C26"/>
    <w:rsid w:val="005D006D"/>
    <w:rsid w:val="005D00A3"/>
    <w:rsid w:val="005D05CF"/>
    <w:rsid w:val="005D1283"/>
    <w:rsid w:val="005D1AAD"/>
    <w:rsid w:val="005D1CF8"/>
    <w:rsid w:val="005D1D5F"/>
    <w:rsid w:val="005D1F0F"/>
    <w:rsid w:val="005D226D"/>
    <w:rsid w:val="005D2B6F"/>
    <w:rsid w:val="005D2D1D"/>
    <w:rsid w:val="005D2EAB"/>
    <w:rsid w:val="005D30B9"/>
    <w:rsid w:val="005D3920"/>
    <w:rsid w:val="005D3C3D"/>
    <w:rsid w:val="005D410B"/>
    <w:rsid w:val="005D48ED"/>
    <w:rsid w:val="005D4A30"/>
    <w:rsid w:val="005D516B"/>
    <w:rsid w:val="005D5196"/>
    <w:rsid w:val="005D5484"/>
    <w:rsid w:val="005D54E1"/>
    <w:rsid w:val="005D5B12"/>
    <w:rsid w:val="005D6BB2"/>
    <w:rsid w:val="005D7257"/>
    <w:rsid w:val="005D79FC"/>
    <w:rsid w:val="005D7C73"/>
    <w:rsid w:val="005E0586"/>
    <w:rsid w:val="005E07A2"/>
    <w:rsid w:val="005E164C"/>
    <w:rsid w:val="005E1724"/>
    <w:rsid w:val="005E180B"/>
    <w:rsid w:val="005E1897"/>
    <w:rsid w:val="005E1900"/>
    <w:rsid w:val="005E1B30"/>
    <w:rsid w:val="005E35DD"/>
    <w:rsid w:val="005E39D0"/>
    <w:rsid w:val="005E3A08"/>
    <w:rsid w:val="005E3BE6"/>
    <w:rsid w:val="005E3C63"/>
    <w:rsid w:val="005E3D66"/>
    <w:rsid w:val="005E4078"/>
    <w:rsid w:val="005E41E6"/>
    <w:rsid w:val="005E45D3"/>
    <w:rsid w:val="005E45E9"/>
    <w:rsid w:val="005E4ACD"/>
    <w:rsid w:val="005E5061"/>
    <w:rsid w:val="005E5178"/>
    <w:rsid w:val="005E5242"/>
    <w:rsid w:val="005E54E9"/>
    <w:rsid w:val="005E572B"/>
    <w:rsid w:val="005E587C"/>
    <w:rsid w:val="005E590A"/>
    <w:rsid w:val="005E59DF"/>
    <w:rsid w:val="005E5FA5"/>
    <w:rsid w:val="005E668E"/>
    <w:rsid w:val="005E6C97"/>
    <w:rsid w:val="005E6CEB"/>
    <w:rsid w:val="005E6DD6"/>
    <w:rsid w:val="005E6F3C"/>
    <w:rsid w:val="005E7627"/>
    <w:rsid w:val="005E7835"/>
    <w:rsid w:val="005E7D02"/>
    <w:rsid w:val="005F0026"/>
    <w:rsid w:val="005F054F"/>
    <w:rsid w:val="005F0604"/>
    <w:rsid w:val="005F0977"/>
    <w:rsid w:val="005F0E47"/>
    <w:rsid w:val="005F1312"/>
    <w:rsid w:val="005F1559"/>
    <w:rsid w:val="005F1DEF"/>
    <w:rsid w:val="005F207D"/>
    <w:rsid w:val="005F20D7"/>
    <w:rsid w:val="005F2603"/>
    <w:rsid w:val="005F2975"/>
    <w:rsid w:val="005F2B17"/>
    <w:rsid w:val="005F2E6C"/>
    <w:rsid w:val="005F3366"/>
    <w:rsid w:val="005F344B"/>
    <w:rsid w:val="005F39DE"/>
    <w:rsid w:val="005F3AF7"/>
    <w:rsid w:val="005F3F1A"/>
    <w:rsid w:val="005F3FA4"/>
    <w:rsid w:val="005F406E"/>
    <w:rsid w:val="005F4512"/>
    <w:rsid w:val="005F459F"/>
    <w:rsid w:val="005F5593"/>
    <w:rsid w:val="005F55B0"/>
    <w:rsid w:val="005F56A3"/>
    <w:rsid w:val="005F5773"/>
    <w:rsid w:val="005F5944"/>
    <w:rsid w:val="005F5C4C"/>
    <w:rsid w:val="005F6109"/>
    <w:rsid w:val="005F61DC"/>
    <w:rsid w:val="005F65D2"/>
    <w:rsid w:val="005F6662"/>
    <w:rsid w:val="005F6918"/>
    <w:rsid w:val="005F6A72"/>
    <w:rsid w:val="005F6B87"/>
    <w:rsid w:val="005F6C4F"/>
    <w:rsid w:val="005F6D93"/>
    <w:rsid w:val="005F7C8E"/>
    <w:rsid w:val="005F7FE9"/>
    <w:rsid w:val="006001CF"/>
    <w:rsid w:val="00600DE3"/>
    <w:rsid w:val="0060138E"/>
    <w:rsid w:val="006023F6"/>
    <w:rsid w:val="00603579"/>
    <w:rsid w:val="006037A1"/>
    <w:rsid w:val="00603836"/>
    <w:rsid w:val="00603F74"/>
    <w:rsid w:val="006042C6"/>
    <w:rsid w:val="0060455C"/>
    <w:rsid w:val="00604817"/>
    <w:rsid w:val="00604AD6"/>
    <w:rsid w:val="00604E1C"/>
    <w:rsid w:val="00604E94"/>
    <w:rsid w:val="00605606"/>
    <w:rsid w:val="0060578E"/>
    <w:rsid w:val="00606347"/>
    <w:rsid w:val="0060640A"/>
    <w:rsid w:val="00606AD9"/>
    <w:rsid w:val="00606F08"/>
    <w:rsid w:val="00607048"/>
    <w:rsid w:val="0060712C"/>
    <w:rsid w:val="0060716D"/>
    <w:rsid w:val="006078A6"/>
    <w:rsid w:val="00607903"/>
    <w:rsid w:val="006079D5"/>
    <w:rsid w:val="00607B42"/>
    <w:rsid w:val="00607CD1"/>
    <w:rsid w:val="00607E17"/>
    <w:rsid w:val="0061018C"/>
    <w:rsid w:val="006102A9"/>
    <w:rsid w:val="00610A58"/>
    <w:rsid w:val="00610CEB"/>
    <w:rsid w:val="00611110"/>
    <w:rsid w:val="0061142B"/>
    <w:rsid w:val="006116C5"/>
    <w:rsid w:val="00611D2C"/>
    <w:rsid w:val="0061223E"/>
    <w:rsid w:val="006123EC"/>
    <w:rsid w:val="006133AA"/>
    <w:rsid w:val="00613B91"/>
    <w:rsid w:val="00613FA1"/>
    <w:rsid w:val="00614339"/>
    <w:rsid w:val="006145B2"/>
    <w:rsid w:val="0061498D"/>
    <w:rsid w:val="00614C47"/>
    <w:rsid w:val="00614DB7"/>
    <w:rsid w:val="00615178"/>
    <w:rsid w:val="0061617A"/>
    <w:rsid w:val="00616276"/>
    <w:rsid w:val="00616AF1"/>
    <w:rsid w:val="00616B02"/>
    <w:rsid w:val="00616D17"/>
    <w:rsid w:val="00616D83"/>
    <w:rsid w:val="00617211"/>
    <w:rsid w:val="00617F0A"/>
    <w:rsid w:val="006201C8"/>
    <w:rsid w:val="0062056B"/>
    <w:rsid w:val="0062061C"/>
    <w:rsid w:val="0062085F"/>
    <w:rsid w:val="00620927"/>
    <w:rsid w:val="00620A7D"/>
    <w:rsid w:val="00620C52"/>
    <w:rsid w:val="00620F86"/>
    <w:rsid w:val="0062100C"/>
    <w:rsid w:val="006222DC"/>
    <w:rsid w:val="0062236E"/>
    <w:rsid w:val="00622F51"/>
    <w:rsid w:val="00623164"/>
    <w:rsid w:val="006235FD"/>
    <w:rsid w:val="0062414A"/>
    <w:rsid w:val="0062433F"/>
    <w:rsid w:val="0062451B"/>
    <w:rsid w:val="0062451F"/>
    <w:rsid w:val="006248B1"/>
    <w:rsid w:val="00624B80"/>
    <w:rsid w:val="006263EC"/>
    <w:rsid w:val="006268ED"/>
    <w:rsid w:val="006269E9"/>
    <w:rsid w:val="00626D77"/>
    <w:rsid w:val="0062748A"/>
    <w:rsid w:val="00627B99"/>
    <w:rsid w:val="00627D06"/>
    <w:rsid w:val="00630737"/>
    <w:rsid w:val="00630DD6"/>
    <w:rsid w:val="00630E17"/>
    <w:rsid w:val="0063109A"/>
    <w:rsid w:val="0063168C"/>
    <w:rsid w:val="0063177A"/>
    <w:rsid w:val="00631A28"/>
    <w:rsid w:val="00631D48"/>
    <w:rsid w:val="00631D6F"/>
    <w:rsid w:val="00631DDC"/>
    <w:rsid w:val="00631FB2"/>
    <w:rsid w:val="00632313"/>
    <w:rsid w:val="00632509"/>
    <w:rsid w:val="00632A4C"/>
    <w:rsid w:val="00632B0A"/>
    <w:rsid w:val="00632CB0"/>
    <w:rsid w:val="00632D31"/>
    <w:rsid w:val="0063333F"/>
    <w:rsid w:val="006334D1"/>
    <w:rsid w:val="00633BB0"/>
    <w:rsid w:val="00633BDC"/>
    <w:rsid w:val="00633E3A"/>
    <w:rsid w:val="00633F9E"/>
    <w:rsid w:val="00634387"/>
    <w:rsid w:val="006344D5"/>
    <w:rsid w:val="0063459D"/>
    <w:rsid w:val="006348E8"/>
    <w:rsid w:val="006350CD"/>
    <w:rsid w:val="00635F76"/>
    <w:rsid w:val="00636605"/>
    <w:rsid w:val="006367DA"/>
    <w:rsid w:val="00636963"/>
    <w:rsid w:val="00637724"/>
    <w:rsid w:val="006377CF"/>
    <w:rsid w:val="0063788E"/>
    <w:rsid w:val="00637F4A"/>
    <w:rsid w:val="0064003E"/>
    <w:rsid w:val="006403BA"/>
    <w:rsid w:val="00640620"/>
    <w:rsid w:val="00640987"/>
    <w:rsid w:val="00640A4C"/>
    <w:rsid w:val="0064107E"/>
    <w:rsid w:val="00641667"/>
    <w:rsid w:val="0064168D"/>
    <w:rsid w:val="006416D4"/>
    <w:rsid w:val="00641CD7"/>
    <w:rsid w:val="00641F5C"/>
    <w:rsid w:val="00642063"/>
    <w:rsid w:val="00642237"/>
    <w:rsid w:val="00642261"/>
    <w:rsid w:val="00642C50"/>
    <w:rsid w:val="00642FF1"/>
    <w:rsid w:val="0064339B"/>
    <w:rsid w:val="006435D8"/>
    <w:rsid w:val="00643B54"/>
    <w:rsid w:val="00644BBB"/>
    <w:rsid w:val="00644D79"/>
    <w:rsid w:val="0064511A"/>
    <w:rsid w:val="00645123"/>
    <w:rsid w:val="00645295"/>
    <w:rsid w:val="0064534C"/>
    <w:rsid w:val="0064538C"/>
    <w:rsid w:val="00645FE7"/>
    <w:rsid w:val="00646120"/>
    <w:rsid w:val="0064615B"/>
    <w:rsid w:val="00646670"/>
    <w:rsid w:val="00646B8E"/>
    <w:rsid w:val="00646B93"/>
    <w:rsid w:val="006471AF"/>
    <w:rsid w:val="00647707"/>
    <w:rsid w:val="006479F8"/>
    <w:rsid w:val="00647C0F"/>
    <w:rsid w:val="006501AD"/>
    <w:rsid w:val="00650784"/>
    <w:rsid w:val="006510B4"/>
    <w:rsid w:val="006511B7"/>
    <w:rsid w:val="00651467"/>
    <w:rsid w:val="00651721"/>
    <w:rsid w:val="0065174B"/>
    <w:rsid w:val="006517FA"/>
    <w:rsid w:val="0065191A"/>
    <w:rsid w:val="00652008"/>
    <w:rsid w:val="0065265C"/>
    <w:rsid w:val="0065288E"/>
    <w:rsid w:val="00653629"/>
    <w:rsid w:val="00653A4C"/>
    <w:rsid w:val="006546AC"/>
    <w:rsid w:val="006549C5"/>
    <w:rsid w:val="00654A7F"/>
    <w:rsid w:val="00654C30"/>
    <w:rsid w:val="00654CE2"/>
    <w:rsid w:val="00655E40"/>
    <w:rsid w:val="0065636B"/>
    <w:rsid w:val="0065664F"/>
    <w:rsid w:val="00657834"/>
    <w:rsid w:val="006578AB"/>
    <w:rsid w:val="00657B09"/>
    <w:rsid w:val="00657B88"/>
    <w:rsid w:val="00657EEC"/>
    <w:rsid w:val="00657F79"/>
    <w:rsid w:val="00657F86"/>
    <w:rsid w:val="0066015E"/>
    <w:rsid w:val="0066058A"/>
    <w:rsid w:val="00660702"/>
    <w:rsid w:val="0066095C"/>
    <w:rsid w:val="00660E81"/>
    <w:rsid w:val="00660E9C"/>
    <w:rsid w:val="006611D0"/>
    <w:rsid w:val="00661602"/>
    <w:rsid w:val="0066199F"/>
    <w:rsid w:val="0066216F"/>
    <w:rsid w:val="0066267D"/>
    <w:rsid w:val="006628B4"/>
    <w:rsid w:val="006628D6"/>
    <w:rsid w:val="00662C9E"/>
    <w:rsid w:val="00662DB9"/>
    <w:rsid w:val="00663089"/>
    <w:rsid w:val="00663201"/>
    <w:rsid w:val="00663B3B"/>
    <w:rsid w:val="00664274"/>
    <w:rsid w:val="0066489B"/>
    <w:rsid w:val="00664DD2"/>
    <w:rsid w:val="006650F3"/>
    <w:rsid w:val="0066570F"/>
    <w:rsid w:val="0066577C"/>
    <w:rsid w:val="00665815"/>
    <w:rsid w:val="00665BB5"/>
    <w:rsid w:val="00666155"/>
    <w:rsid w:val="00666233"/>
    <w:rsid w:val="006662C4"/>
    <w:rsid w:val="006665D8"/>
    <w:rsid w:val="00667317"/>
    <w:rsid w:val="00667656"/>
    <w:rsid w:val="00667845"/>
    <w:rsid w:val="00670062"/>
    <w:rsid w:val="0067039F"/>
    <w:rsid w:val="00670595"/>
    <w:rsid w:val="006705F8"/>
    <w:rsid w:val="006706BE"/>
    <w:rsid w:val="006707F0"/>
    <w:rsid w:val="00670BD0"/>
    <w:rsid w:val="00670C87"/>
    <w:rsid w:val="00670D29"/>
    <w:rsid w:val="006711D0"/>
    <w:rsid w:val="0067154B"/>
    <w:rsid w:val="00672305"/>
    <w:rsid w:val="006723D6"/>
    <w:rsid w:val="006725AC"/>
    <w:rsid w:val="006726AF"/>
    <w:rsid w:val="006728D0"/>
    <w:rsid w:val="00672908"/>
    <w:rsid w:val="00672CB6"/>
    <w:rsid w:val="00672E0E"/>
    <w:rsid w:val="00672EFD"/>
    <w:rsid w:val="00672F63"/>
    <w:rsid w:val="00672FFD"/>
    <w:rsid w:val="0067398C"/>
    <w:rsid w:val="006739E3"/>
    <w:rsid w:val="00673C84"/>
    <w:rsid w:val="00674102"/>
    <w:rsid w:val="00674372"/>
    <w:rsid w:val="00674BB5"/>
    <w:rsid w:val="00674FDE"/>
    <w:rsid w:val="00675308"/>
    <w:rsid w:val="00677004"/>
    <w:rsid w:val="0067738A"/>
    <w:rsid w:val="00677428"/>
    <w:rsid w:val="006800C1"/>
    <w:rsid w:val="0068040F"/>
    <w:rsid w:val="006804C6"/>
    <w:rsid w:val="006804EA"/>
    <w:rsid w:val="0068097B"/>
    <w:rsid w:val="00680BB4"/>
    <w:rsid w:val="00680E61"/>
    <w:rsid w:val="00681384"/>
    <w:rsid w:val="006818CB"/>
    <w:rsid w:val="00681907"/>
    <w:rsid w:val="006819A5"/>
    <w:rsid w:val="00681E4C"/>
    <w:rsid w:val="00681EBC"/>
    <w:rsid w:val="00682924"/>
    <w:rsid w:val="00682ABE"/>
    <w:rsid w:val="00682CCD"/>
    <w:rsid w:val="0068352F"/>
    <w:rsid w:val="00683738"/>
    <w:rsid w:val="00683B66"/>
    <w:rsid w:val="00684312"/>
    <w:rsid w:val="006846EA"/>
    <w:rsid w:val="006847C4"/>
    <w:rsid w:val="006851C4"/>
    <w:rsid w:val="00685527"/>
    <w:rsid w:val="00685D65"/>
    <w:rsid w:val="00685E6A"/>
    <w:rsid w:val="006864DF"/>
    <w:rsid w:val="006868B4"/>
    <w:rsid w:val="00686950"/>
    <w:rsid w:val="00686B5E"/>
    <w:rsid w:val="00686C46"/>
    <w:rsid w:val="00687056"/>
    <w:rsid w:val="0068755E"/>
    <w:rsid w:val="006877A4"/>
    <w:rsid w:val="00690DED"/>
    <w:rsid w:val="0069108B"/>
    <w:rsid w:val="00691100"/>
    <w:rsid w:val="00691185"/>
    <w:rsid w:val="00691822"/>
    <w:rsid w:val="00691E2F"/>
    <w:rsid w:val="00691E5E"/>
    <w:rsid w:val="00691FC6"/>
    <w:rsid w:val="006928F2"/>
    <w:rsid w:val="00692DB9"/>
    <w:rsid w:val="00693151"/>
    <w:rsid w:val="00693226"/>
    <w:rsid w:val="006933F6"/>
    <w:rsid w:val="00693667"/>
    <w:rsid w:val="00693906"/>
    <w:rsid w:val="00693A25"/>
    <w:rsid w:val="00693E48"/>
    <w:rsid w:val="00694865"/>
    <w:rsid w:val="00695A38"/>
    <w:rsid w:val="00695E73"/>
    <w:rsid w:val="0069609F"/>
    <w:rsid w:val="006960CC"/>
    <w:rsid w:val="00697165"/>
    <w:rsid w:val="00697762"/>
    <w:rsid w:val="006A049A"/>
    <w:rsid w:val="006A0A28"/>
    <w:rsid w:val="006A117C"/>
    <w:rsid w:val="006A13AC"/>
    <w:rsid w:val="006A1549"/>
    <w:rsid w:val="006A19BB"/>
    <w:rsid w:val="006A1B7D"/>
    <w:rsid w:val="006A20AF"/>
    <w:rsid w:val="006A236F"/>
    <w:rsid w:val="006A2A94"/>
    <w:rsid w:val="006A2E48"/>
    <w:rsid w:val="006A3184"/>
    <w:rsid w:val="006A35E2"/>
    <w:rsid w:val="006A37BB"/>
    <w:rsid w:val="006A38F7"/>
    <w:rsid w:val="006A3A47"/>
    <w:rsid w:val="006A3CA9"/>
    <w:rsid w:val="006A404F"/>
    <w:rsid w:val="006A4B4F"/>
    <w:rsid w:val="006A4FFE"/>
    <w:rsid w:val="006A50E8"/>
    <w:rsid w:val="006A5137"/>
    <w:rsid w:val="006A53E6"/>
    <w:rsid w:val="006A55F6"/>
    <w:rsid w:val="006A5E8C"/>
    <w:rsid w:val="006A5F75"/>
    <w:rsid w:val="006A6684"/>
    <w:rsid w:val="006A6745"/>
    <w:rsid w:val="006A6820"/>
    <w:rsid w:val="006A694A"/>
    <w:rsid w:val="006A6FC7"/>
    <w:rsid w:val="006A7917"/>
    <w:rsid w:val="006A7BD3"/>
    <w:rsid w:val="006A7EAF"/>
    <w:rsid w:val="006B0459"/>
    <w:rsid w:val="006B05FB"/>
    <w:rsid w:val="006B091F"/>
    <w:rsid w:val="006B0A5E"/>
    <w:rsid w:val="006B1597"/>
    <w:rsid w:val="006B19C5"/>
    <w:rsid w:val="006B1DC4"/>
    <w:rsid w:val="006B2262"/>
    <w:rsid w:val="006B2478"/>
    <w:rsid w:val="006B2CDC"/>
    <w:rsid w:val="006B2E5B"/>
    <w:rsid w:val="006B3137"/>
    <w:rsid w:val="006B353F"/>
    <w:rsid w:val="006B3BDF"/>
    <w:rsid w:val="006B3CB8"/>
    <w:rsid w:val="006B412E"/>
    <w:rsid w:val="006B4165"/>
    <w:rsid w:val="006B41EF"/>
    <w:rsid w:val="006B47B3"/>
    <w:rsid w:val="006B497E"/>
    <w:rsid w:val="006B4A35"/>
    <w:rsid w:val="006B4E14"/>
    <w:rsid w:val="006B51FA"/>
    <w:rsid w:val="006B58BA"/>
    <w:rsid w:val="006B5F3D"/>
    <w:rsid w:val="006B642F"/>
    <w:rsid w:val="006B6802"/>
    <w:rsid w:val="006B7673"/>
    <w:rsid w:val="006B76F0"/>
    <w:rsid w:val="006B774E"/>
    <w:rsid w:val="006B798B"/>
    <w:rsid w:val="006B7C39"/>
    <w:rsid w:val="006C0C71"/>
    <w:rsid w:val="006C0EAB"/>
    <w:rsid w:val="006C14EA"/>
    <w:rsid w:val="006C2AB5"/>
    <w:rsid w:val="006C41B0"/>
    <w:rsid w:val="006C43A5"/>
    <w:rsid w:val="006C440F"/>
    <w:rsid w:val="006C4F0A"/>
    <w:rsid w:val="006C537A"/>
    <w:rsid w:val="006C5DAC"/>
    <w:rsid w:val="006C612B"/>
    <w:rsid w:val="006C6320"/>
    <w:rsid w:val="006C6370"/>
    <w:rsid w:val="006C6539"/>
    <w:rsid w:val="006C67DF"/>
    <w:rsid w:val="006C6A16"/>
    <w:rsid w:val="006C75A0"/>
    <w:rsid w:val="006C7C07"/>
    <w:rsid w:val="006C7F0D"/>
    <w:rsid w:val="006D002C"/>
    <w:rsid w:val="006D05B4"/>
    <w:rsid w:val="006D0630"/>
    <w:rsid w:val="006D0E78"/>
    <w:rsid w:val="006D1409"/>
    <w:rsid w:val="006D166D"/>
    <w:rsid w:val="006D1835"/>
    <w:rsid w:val="006D1C74"/>
    <w:rsid w:val="006D1E0A"/>
    <w:rsid w:val="006D1E31"/>
    <w:rsid w:val="006D207B"/>
    <w:rsid w:val="006D20C0"/>
    <w:rsid w:val="006D26A6"/>
    <w:rsid w:val="006D302D"/>
    <w:rsid w:val="006D330F"/>
    <w:rsid w:val="006D38E0"/>
    <w:rsid w:val="006D3AB1"/>
    <w:rsid w:val="006D3C29"/>
    <w:rsid w:val="006D3CA3"/>
    <w:rsid w:val="006D3F40"/>
    <w:rsid w:val="006D4230"/>
    <w:rsid w:val="006D455D"/>
    <w:rsid w:val="006D49A0"/>
    <w:rsid w:val="006D4F8C"/>
    <w:rsid w:val="006D53DF"/>
    <w:rsid w:val="006D5935"/>
    <w:rsid w:val="006D5B80"/>
    <w:rsid w:val="006D5DFC"/>
    <w:rsid w:val="006D6429"/>
    <w:rsid w:val="006D69A3"/>
    <w:rsid w:val="006D6E38"/>
    <w:rsid w:val="006D7000"/>
    <w:rsid w:val="006D72F9"/>
    <w:rsid w:val="006D76F7"/>
    <w:rsid w:val="006E007F"/>
    <w:rsid w:val="006E0498"/>
    <w:rsid w:val="006E0718"/>
    <w:rsid w:val="006E08CB"/>
    <w:rsid w:val="006E13A3"/>
    <w:rsid w:val="006E14E9"/>
    <w:rsid w:val="006E1510"/>
    <w:rsid w:val="006E20D9"/>
    <w:rsid w:val="006E233B"/>
    <w:rsid w:val="006E2962"/>
    <w:rsid w:val="006E2D52"/>
    <w:rsid w:val="006E4336"/>
    <w:rsid w:val="006E4CC9"/>
    <w:rsid w:val="006E4CE9"/>
    <w:rsid w:val="006E5132"/>
    <w:rsid w:val="006E56E4"/>
    <w:rsid w:val="006E5D69"/>
    <w:rsid w:val="006E60D5"/>
    <w:rsid w:val="006E657A"/>
    <w:rsid w:val="006E6699"/>
    <w:rsid w:val="006E6766"/>
    <w:rsid w:val="006E693E"/>
    <w:rsid w:val="006E6E27"/>
    <w:rsid w:val="006E6EEA"/>
    <w:rsid w:val="006E7384"/>
    <w:rsid w:val="006E7435"/>
    <w:rsid w:val="006E765B"/>
    <w:rsid w:val="006E7C2E"/>
    <w:rsid w:val="006E7D05"/>
    <w:rsid w:val="006F0AC0"/>
    <w:rsid w:val="006F0CBB"/>
    <w:rsid w:val="006F10EC"/>
    <w:rsid w:val="006F1749"/>
    <w:rsid w:val="006F21D3"/>
    <w:rsid w:val="006F2BED"/>
    <w:rsid w:val="006F3337"/>
    <w:rsid w:val="006F3876"/>
    <w:rsid w:val="006F3E3F"/>
    <w:rsid w:val="006F4213"/>
    <w:rsid w:val="006F44DE"/>
    <w:rsid w:val="006F4CA2"/>
    <w:rsid w:val="006F4D7A"/>
    <w:rsid w:val="006F4E8A"/>
    <w:rsid w:val="006F5246"/>
    <w:rsid w:val="006F5426"/>
    <w:rsid w:val="006F5A4D"/>
    <w:rsid w:val="006F5D98"/>
    <w:rsid w:val="006F6578"/>
    <w:rsid w:val="006F694F"/>
    <w:rsid w:val="006F6C6E"/>
    <w:rsid w:val="006F737B"/>
    <w:rsid w:val="006F744A"/>
    <w:rsid w:val="006F7BF8"/>
    <w:rsid w:val="007007D3"/>
    <w:rsid w:val="00700F6A"/>
    <w:rsid w:val="0070113B"/>
    <w:rsid w:val="007014B9"/>
    <w:rsid w:val="007015C4"/>
    <w:rsid w:val="007017EA"/>
    <w:rsid w:val="00701FE7"/>
    <w:rsid w:val="0070257B"/>
    <w:rsid w:val="00702C8A"/>
    <w:rsid w:val="00703611"/>
    <w:rsid w:val="00703ABD"/>
    <w:rsid w:val="00703B92"/>
    <w:rsid w:val="00704025"/>
    <w:rsid w:val="00704C8D"/>
    <w:rsid w:val="007056F9"/>
    <w:rsid w:val="007058B5"/>
    <w:rsid w:val="00705BC2"/>
    <w:rsid w:val="00705C4A"/>
    <w:rsid w:val="00705E59"/>
    <w:rsid w:val="00706047"/>
    <w:rsid w:val="007066A4"/>
    <w:rsid w:val="007067F4"/>
    <w:rsid w:val="00706884"/>
    <w:rsid w:val="00707668"/>
    <w:rsid w:val="00710251"/>
    <w:rsid w:val="00710493"/>
    <w:rsid w:val="0071075A"/>
    <w:rsid w:val="007108F9"/>
    <w:rsid w:val="00710AF1"/>
    <w:rsid w:val="00710F5C"/>
    <w:rsid w:val="007112D3"/>
    <w:rsid w:val="0071155F"/>
    <w:rsid w:val="00711839"/>
    <w:rsid w:val="00712020"/>
    <w:rsid w:val="00712540"/>
    <w:rsid w:val="0071321E"/>
    <w:rsid w:val="007134A0"/>
    <w:rsid w:val="0071419C"/>
    <w:rsid w:val="0071432E"/>
    <w:rsid w:val="00715046"/>
    <w:rsid w:val="00715699"/>
    <w:rsid w:val="007159F7"/>
    <w:rsid w:val="00715C23"/>
    <w:rsid w:val="0071626E"/>
    <w:rsid w:val="00716586"/>
    <w:rsid w:val="00716882"/>
    <w:rsid w:val="00716963"/>
    <w:rsid w:val="007170FE"/>
    <w:rsid w:val="00717519"/>
    <w:rsid w:val="00717C20"/>
    <w:rsid w:val="00717F62"/>
    <w:rsid w:val="007206D8"/>
    <w:rsid w:val="00720F3B"/>
    <w:rsid w:val="00721558"/>
    <w:rsid w:val="007215B2"/>
    <w:rsid w:val="007216DC"/>
    <w:rsid w:val="00721888"/>
    <w:rsid w:val="00721B46"/>
    <w:rsid w:val="00721D4B"/>
    <w:rsid w:val="00721D75"/>
    <w:rsid w:val="00721EBF"/>
    <w:rsid w:val="00721F90"/>
    <w:rsid w:val="007220FD"/>
    <w:rsid w:val="0072225E"/>
    <w:rsid w:val="007228A7"/>
    <w:rsid w:val="007234EA"/>
    <w:rsid w:val="007236B3"/>
    <w:rsid w:val="00723D87"/>
    <w:rsid w:val="00724065"/>
    <w:rsid w:val="0072453C"/>
    <w:rsid w:val="00724982"/>
    <w:rsid w:val="00724DA0"/>
    <w:rsid w:val="007255AD"/>
    <w:rsid w:val="007258CD"/>
    <w:rsid w:val="007258E6"/>
    <w:rsid w:val="00725955"/>
    <w:rsid w:val="00725F1B"/>
    <w:rsid w:val="007260CA"/>
    <w:rsid w:val="0072628A"/>
    <w:rsid w:val="007263D9"/>
    <w:rsid w:val="00726AE0"/>
    <w:rsid w:val="00726C11"/>
    <w:rsid w:val="00726CD2"/>
    <w:rsid w:val="007275F7"/>
    <w:rsid w:val="00727AF2"/>
    <w:rsid w:val="00727B4C"/>
    <w:rsid w:val="007304A9"/>
    <w:rsid w:val="007304F6"/>
    <w:rsid w:val="007306C2"/>
    <w:rsid w:val="00731121"/>
    <w:rsid w:val="007311D1"/>
    <w:rsid w:val="007311F8"/>
    <w:rsid w:val="0073163B"/>
    <w:rsid w:val="00731B7C"/>
    <w:rsid w:val="00731EA4"/>
    <w:rsid w:val="007325D6"/>
    <w:rsid w:val="007327FF"/>
    <w:rsid w:val="00732E4F"/>
    <w:rsid w:val="00733314"/>
    <w:rsid w:val="007334F8"/>
    <w:rsid w:val="007335F3"/>
    <w:rsid w:val="00733754"/>
    <w:rsid w:val="0073397E"/>
    <w:rsid w:val="00733C13"/>
    <w:rsid w:val="00733FCA"/>
    <w:rsid w:val="00734609"/>
    <w:rsid w:val="00734EEF"/>
    <w:rsid w:val="007350A7"/>
    <w:rsid w:val="00735892"/>
    <w:rsid w:val="007364DD"/>
    <w:rsid w:val="00736768"/>
    <w:rsid w:val="00736783"/>
    <w:rsid w:val="00736834"/>
    <w:rsid w:val="00736CE2"/>
    <w:rsid w:val="007374F6"/>
    <w:rsid w:val="00737C1C"/>
    <w:rsid w:val="0074036C"/>
    <w:rsid w:val="00741251"/>
    <w:rsid w:val="00741AE9"/>
    <w:rsid w:val="00741CF1"/>
    <w:rsid w:val="00742019"/>
    <w:rsid w:val="007423B1"/>
    <w:rsid w:val="007425DA"/>
    <w:rsid w:val="007425EB"/>
    <w:rsid w:val="00742999"/>
    <w:rsid w:val="00742C7A"/>
    <w:rsid w:val="00742C7C"/>
    <w:rsid w:val="00742E65"/>
    <w:rsid w:val="00743451"/>
    <w:rsid w:val="00743739"/>
    <w:rsid w:val="00743FE9"/>
    <w:rsid w:val="007448B4"/>
    <w:rsid w:val="007449EB"/>
    <w:rsid w:val="00744EB8"/>
    <w:rsid w:val="007453E8"/>
    <w:rsid w:val="007455B0"/>
    <w:rsid w:val="0074591F"/>
    <w:rsid w:val="00747D2E"/>
    <w:rsid w:val="00750338"/>
    <w:rsid w:val="007509F5"/>
    <w:rsid w:val="00750C34"/>
    <w:rsid w:val="00751050"/>
    <w:rsid w:val="00751104"/>
    <w:rsid w:val="00751414"/>
    <w:rsid w:val="007516E5"/>
    <w:rsid w:val="007519BC"/>
    <w:rsid w:val="0075251D"/>
    <w:rsid w:val="0075334A"/>
    <w:rsid w:val="0075397F"/>
    <w:rsid w:val="00753D1D"/>
    <w:rsid w:val="007546F4"/>
    <w:rsid w:val="00754F60"/>
    <w:rsid w:val="0075512C"/>
    <w:rsid w:val="00755465"/>
    <w:rsid w:val="007558C5"/>
    <w:rsid w:val="00756117"/>
    <w:rsid w:val="00756F40"/>
    <w:rsid w:val="007573A1"/>
    <w:rsid w:val="007575E1"/>
    <w:rsid w:val="00757A50"/>
    <w:rsid w:val="00757C20"/>
    <w:rsid w:val="00757EA5"/>
    <w:rsid w:val="0076011A"/>
    <w:rsid w:val="00760697"/>
    <w:rsid w:val="0076080A"/>
    <w:rsid w:val="00760A64"/>
    <w:rsid w:val="00760D85"/>
    <w:rsid w:val="00760DDD"/>
    <w:rsid w:val="00761739"/>
    <w:rsid w:val="007619D2"/>
    <w:rsid w:val="00761D0E"/>
    <w:rsid w:val="00761FC5"/>
    <w:rsid w:val="00762B45"/>
    <w:rsid w:val="00762BBD"/>
    <w:rsid w:val="00762CE8"/>
    <w:rsid w:val="00762E65"/>
    <w:rsid w:val="007633E0"/>
    <w:rsid w:val="00763957"/>
    <w:rsid w:val="00763F60"/>
    <w:rsid w:val="00764293"/>
    <w:rsid w:val="00764365"/>
    <w:rsid w:val="00764741"/>
    <w:rsid w:val="00764A27"/>
    <w:rsid w:val="00764E91"/>
    <w:rsid w:val="00764EC6"/>
    <w:rsid w:val="00764F2F"/>
    <w:rsid w:val="007652D2"/>
    <w:rsid w:val="007656CA"/>
    <w:rsid w:val="00765847"/>
    <w:rsid w:val="007664B0"/>
    <w:rsid w:val="007664DF"/>
    <w:rsid w:val="0076652B"/>
    <w:rsid w:val="00766BE5"/>
    <w:rsid w:val="0076701D"/>
    <w:rsid w:val="00767146"/>
    <w:rsid w:val="00767BF9"/>
    <w:rsid w:val="00767DC6"/>
    <w:rsid w:val="00767DEB"/>
    <w:rsid w:val="00767E23"/>
    <w:rsid w:val="00767FD3"/>
    <w:rsid w:val="00770AB9"/>
    <w:rsid w:val="00770ABB"/>
    <w:rsid w:val="00770BD8"/>
    <w:rsid w:val="00770C87"/>
    <w:rsid w:val="0077127B"/>
    <w:rsid w:val="007719B6"/>
    <w:rsid w:val="00772028"/>
    <w:rsid w:val="007721F2"/>
    <w:rsid w:val="00772229"/>
    <w:rsid w:val="0077269A"/>
    <w:rsid w:val="00772825"/>
    <w:rsid w:val="00772859"/>
    <w:rsid w:val="00772D80"/>
    <w:rsid w:val="00772FD8"/>
    <w:rsid w:val="007732B7"/>
    <w:rsid w:val="00773B63"/>
    <w:rsid w:val="00773FEA"/>
    <w:rsid w:val="00774054"/>
    <w:rsid w:val="00774AD9"/>
    <w:rsid w:val="00774E7C"/>
    <w:rsid w:val="00775389"/>
    <w:rsid w:val="0077566B"/>
    <w:rsid w:val="007769C9"/>
    <w:rsid w:val="00776B47"/>
    <w:rsid w:val="00777335"/>
    <w:rsid w:val="0077792B"/>
    <w:rsid w:val="007807DF"/>
    <w:rsid w:val="00780B57"/>
    <w:rsid w:val="00780EBD"/>
    <w:rsid w:val="007819BE"/>
    <w:rsid w:val="00781AF8"/>
    <w:rsid w:val="007821EE"/>
    <w:rsid w:val="007823AB"/>
    <w:rsid w:val="00782BD4"/>
    <w:rsid w:val="00782C77"/>
    <w:rsid w:val="007832F7"/>
    <w:rsid w:val="00783A40"/>
    <w:rsid w:val="0078427E"/>
    <w:rsid w:val="007846F0"/>
    <w:rsid w:val="007848B9"/>
    <w:rsid w:val="007849F4"/>
    <w:rsid w:val="007854F5"/>
    <w:rsid w:val="007855C4"/>
    <w:rsid w:val="00785CFD"/>
    <w:rsid w:val="00785E9C"/>
    <w:rsid w:val="00785FB4"/>
    <w:rsid w:val="00786901"/>
    <w:rsid w:val="00786A60"/>
    <w:rsid w:val="007873B3"/>
    <w:rsid w:val="007874CF"/>
    <w:rsid w:val="0078752B"/>
    <w:rsid w:val="00787872"/>
    <w:rsid w:val="00787C00"/>
    <w:rsid w:val="00787DE7"/>
    <w:rsid w:val="00787FD9"/>
    <w:rsid w:val="00790376"/>
    <w:rsid w:val="00790922"/>
    <w:rsid w:val="00790FDF"/>
    <w:rsid w:val="00791310"/>
    <w:rsid w:val="007917A1"/>
    <w:rsid w:val="00792D5A"/>
    <w:rsid w:val="00792DB3"/>
    <w:rsid w:val="007947A9"/>
    <w:rsid w:val="00794A46"/>
    <w:rsid w:val="00794B55"/>
    <w:rsid w:val="00794BFA"/>
    <w:rsid w:val="00795477"/>
    <w:rsid w:val="00795873"/>
    <w:rsid w:val="0079643F"/>
    <w:rsid w:val="00796678"/>
    <w:rsid w:val="007966FD"/>
    <w:rsid w:val="00796741"/>
    <w:rsid w:val="00796B84"/>
    <w:rsid w:val="00796D3B"/>
    <w:rsid w:val="00796DE7"/>
    <w:rsid w:val="007970D0"/>
    <w:rsid w:val="00797A0B"/>
    <w:rsid w:val="00797D39"/>
    <w:rsid w:val="00797F95"/>
    <w:rsid w:val="007A0982"/>
    <w:rsid w:val="007A0B6F"/>
    <w:rsid w:val="007A0F11"/>
    <w:rsid w:val="007A1578"/>
    <w:rsid w:val="007A15BF"/>
    <w:rsid w:val="007A15C4"/>
    <w:rsid w:val="007A1FD5"/>
    <w:rsid w:val="007A2480"/>
    <w:rsid w:val="007A296E"/>
    <w:rsid w:val="007A2EB6"/>
    <w:rsid w:val="007A333B"/>
    <w:rsid w:val="007A33C1"/>
    <w:rsid w:val="007A34CD"/>
    <w:rsid w:val="007A3991"/>
    <w:rsid w:val="007A3B07"/>
    <w:rsid w:val="007A3BD6"/>
    <w:rsid w:val="007A4108"/>
    <w:rsid w:val="007A4314"/>
    <w:rsid w:val="007A4392"/>
    <w:rsid w:val="007A4980"/>
    <w:rsid w:val="007A50A6"/>
    <w:rsid w:val="007A5DEF"/>
    <w:rsid w:val="007A641B"/>
    <w:rsid w:val="007A64B3"/>
    <w:rsid w:val="007A689C"/>
    <w:rsid w:val="007A6A7D"/>
    <w:rsid w:val="007A6F56"/>
    <w:rsid w:val="007A7732"/>
    <w:rsid w:val="007A7C0B"/>
    <w:rsid w:val="007A7D47"/>
    <w:rsid w:val="007B010A"/>
    <w:rsid w:val="007B0282"/>
    <w:rsid w:val="007B0691"/>
    <w:rsid w:val="007B08B9"/>
    <w:rsid w:val="007B0C5D"/>
    <w:rsid w:val="007B1324"/>
    <w:rsid w:val="007B15DD"/>
    <w:rsid w:val="007B162F"/>
    <w:rsid w:val="007B17BC"/>
    <w:rsid w:val="007B1803"/>
    <w:rsid w:val="007B2528"/>
    <w:rsid w:val="007B2B7F"/>
    <w:rsid w:val="007B331A"/>
    <w:rsid w:val="007B33E7"/>
    <w:rsid w:val="007B38A4"/>
    <w:rsid w:val="007B3F83"/>
    <w:rsid w:val="007B3F9A"/>
    <w:rsid w:val="007B4195"/>
    <w:rsid w:val="007B460E"/>
    <w:rsid w:val="007B4F03"/>
    <w:rsid w:val="007B523C"/>
    <w:rsid w:val="007B599D"/>
    <w:rsid w:val="007B5BA1"/>
    <w:rsid w:val="007B5D76"/>
    <w:rsid w:val="007B64D0"/>
    <w:rsid w:val="007B680F"/>
    <w:rsid w:val="007B6C87"/>
    <w:rsid w:val="007B6E67"/>
    <w:rsid w:val="007B7000"/>
    <w:rsid w:val="007B71D5"/>
    <w:rsid w:val="007B75A8"/>
    <w:rsid w:val="007B77E9"/>
    <w:rsid w:val="007B7C24"/>
    <w:rsid w:val="007C0484"/>
    <w:rsid w:val="007C0C51"/>
    <w:rsid w:val="007C0CB0"/>
    <w:rsid w:val="007C0F4A"/>
    <w:rsid w:val="007C12E6"/>
    <w:rsid w:val="007C1851"/>
    <w:rsid w:val="007C18E0"/>
    <w:rsid w:val="007C1A1C"/>
    <w:rsid w:val="007C2475"/>
    <w:rsid w:val="007C24AA"/>
    <w:rsid w:val="007C2555"/>
    <w:rsid w:val="007C2690"/>
    <w:rsid w:val="007C2CA3"/>
    <w:rsid w:val="007C2FFB"/>
    <w:rsid w:val="007C3378"/>
    <w:rsid w:val="007C3C30"/>
    <w:rsid w:val="007C3C3A"/>
    <w:rsid w:val="007C416C"/>
    <w:rsid w:val="007C42F1"/>
    <w:rsid w:val="007C47FA"/>
    <w:rsid w:val="007C5058"/>
    <w:rsid w:val="007C511B"/>
    <w:rsid w:val="007C5EF5"/>
    <w:rsid w:val="007C6086"/>
    <w:rsid w:val="007C6217"/>
    <w:rsid w:val="007C626A"/>
    <w:rsid w:val="007C657A"/>
    <w:rsid w:val="007C66FD"/>
    <w:rsid w:val="007C7262"/>
    <w:rsid w:val="007C748D"/>
    <w:rsid w:val="007C784E"/>
    <w:rsid w:val="007D0164"/>
    <w:rsid w:val="007D037A"/>
    <w:rsid w:val="007D03C4"/>
    <w:rsid w:val="007D0517"/>
    <w:rsid w:val="007D081D"/>
    <w:rsid w:val="007D15E3"/>
    <w:rsid w:val="007D1620"/>
    <w:rsid w:val="007D1665"/>
    <w:rsid w:val="007D1B3B"/>
    <w:rsid w:val="007D2FDA"/>
    <w:rsid w:val="007D38C9"/>
    <w:rsid w:val="007D3C32"/>
    <w:rsid w:val="007D3E14"/>
    <w:rsid w:val="007D4F3F"/>
    <w:rsid w:val="007D5E87"/>
    <w:rsid w:val="007D672E"/>
    <w:rsid w:val="007D6B86"/>
    <w:rsid w:val="007D6D8E"/>
    <w:rsid w:val="007D7261"/>
    <w:rsid w:val="007D731D"/>
    <w:rsid w:val="007D73E8"/>
    <w:rsid w:val="007D7BB7"/>
    <w:rsid w:val="007D7CCD"/>
    <w:rsid w:val="007E004C"/>
    <w:rsid w:val="007E0548"/>
    <w:rsid w:val="007E0A6F"/>
    <w:rsid w:val="007E0B10"/>
    <w:rsid w:val="007E154F"/>
    <w:rsid w:val="007E1708"/>
    <w:rsid w:val="007E2526"/>
    <w:rsid w:val="007E2B6B"/>
    <w:rsid w:val="007E381E"/>
    <w:rsid w:val="007E407D"/>
    <w:rsid w:val="007E451F"/>
    <w:rsid w:val="007E5078"/>
    <w:rsid w:val="007E6192"/>
    <w:rsid w:val="007E65D1"/>
    <w:rsid w:val="007E6884"/>
    <w:rsid w:val="007E6E0B"/>
    <w:rsid w:val="007E7107"/>
    <w:rsid w:val="007E7316"/>
    <w:rsid w:val="007E75E6"/>
    <w:rsid w:val="007E7A56"/>
    <w:rsid w:val="007E7DE6"/>
    <w:rsid w:val="007E7FF9"/>
    <w:rsid w:val="007F0168"/>
    <w:rsid w:val="007F0A63"/>
    <w:rsid w:val="007F0B49"/>
    <w:rsid w:val="007F18DA"/>
    <w:rsid w:val="007F193D"/>
    <w:rsid w:val="007F19C9"/>
    <w:rsid w:val="007F1A4C"/>
    <w:rsid w:val="007F1BA8"/>
    <w:rsid w:val="007F1FDD"/>
    <w:rsid w:val="007F22B6"/>
    <w:rsid w:val="007F248D"/>
    <w:rsid w:val="007F28E1"/>
    <w:rsid w:val="007F2B19"/>
    <w:rsid w:val="007F2B89"/>
    <w:rsid w:val="007F2ED0"/>
    <w:rsid w:val="007F38E1"/>
    <w:rsid w:val="007F3E75"/>
    <w:rsid w:val="007F405B"/>
    <w:rsid w:val="007F4469"/>
    <w:rsid w:val="007F48A1"/>
    <w:rsid w:val="007F48F8"/>
    <w:rsid w:val="007F5180"/>
    <w:rsid w:val="007F5AF2"/>
    <w:rsid w:val="007F69C3"/>
    <w:rsid w:val="007F6B1A"/>
    <w:rsid w:val="007F6E4A"/>
    <w:rsid w:val="007F7381"/>
    <w:rsid w:val="007F74DF"/>
    <w:rsid w:val="007F7717"/>
    <w:rsid w:val="007F7830"/>
    <w:rsid w:val="007F7BDE"/>
    <w:rsid w:val="007F7F44"/>
    <w:rsid w:val="0080035A"/>
    <w:rsid w:val="008007C8"/>
    <w:rsid w:val="00800A1D"/>
    <w:rsid w:val="00800D45"/>
    <w:rsid w:val="00800EE1"/>
    <w:rsid w:val="00801113"/>
    <w:rsid w:val="00801540"/>
    <w:rsid w:val="00801667"/>
    <w:rsid w:val="008016AC"/>
    <w:rsid w:val="00801713"/>
    <w:rsid w:val="008018A0"/>
    <w:rsid w:val="00801F33"/>
    <w:rsid w:val="00802806"/>
    <w:rsid w:val="0080292C"/>
    <w:rsid w:val="00802B5E"/>
    <w:rsid w:val="00802D24"/>
    <w:rsid w:val="00802FE5"/>
    <w:rsid w:val="008030B5"/>
    <w:rsid w:val="00803BE9"/>
    <w:rsid w:val="00804196"/>
    <w:rsid w:val="00804C11"/>
    <w:rsid w:val="00804C7A"/>
    <w:rsid w:val="00805228"/>
    <w:rsid w:val="008054FC"/>
    <w:rsid w:val="0080635E"/>
    <w:rsid w:val="008063DA"/>
    <w:rsid w:val="008066C9"/>
    <w:rsid w:val="00806F68"/>
    <w:rsid w:val="008077E3"/>
    <w:rsid w:val="00807898"/>
    <w:rsid w:val="00807D1A"/>
    <w:rsid w:val="00810067"/>
    <w:rsid w:val="00810A97"/>
    <w:rsid w:val="00810C41"/>
    <w:rsid w:val="00810DCD"/>
    <w:rsid w:val="00810FBC"/>
    <w:rsid w:val="00811CDA"/>
    <w:rsid w:val="00811E03"/>
    <w:rsid w:val="00812E42"/>
    <w:rsid w:val="0081317C"/>
    <w:rsid w:val="00813393"/>
    <w:rsid w:val="00814288"/>
    <w:rsid w:val="008142B3"/>
    <w:rsid w:val="00815661"/>
    <w:rsid w:val="00815776"/>
    <w:rsid w:val="0081596C"/>
    <w:rsid w:val="00815B07"/>
    <w:rsid w:val="00815DA0"/>
    <w:rsid w:val="00815F19"/>
    <w:rsid w:val="008162F3"/>
    <w:rsid w:val="008166C3"/>
    <w:rsid w:val="00816C69"/>
    <w:rsid w:val="00816D8C"/>
    <w:rsid w:val="00817919"/>
    <w:rsid w:val="008179C2"/>
    <w:rsid w:val="00817FF7"/>
    <w:rsid w:val="0082004B"/>
    <w:rsid w:val="008204BC"/>
    <w:rsid w:val="00820594"/>
    <w:rsid w:val="00820788"/>
    <w:rsid w:val="008208A4"/>
    <w:rsid w:val="00820D50"/>
    <w:rsid w:val="008218A5"/>
    <w:rsid w:val="00822469"/>
    <w:rsid w:val="00822721"/>
    <w:rsid w:val="00822EF3"/>
    <w:rsid w:val="00823085"/>
    <w:rsid w:val="00823351"/>
    <w:rsid w:val="008236DD"/>
    <w:rsid w:val="00823CC1"/>
    <w:rsid w:val="00823CDE"/>
    <w:rsid w:val="00823F48"/>
    <w:rsid w:val="00823F6F"/>
    <w:rsid w:val="00824BFD"/>
    <w:rsid w:val="00825764"/>
    <w:rsid w:val="00826315"/>
    <w:rsid w:val="00826543"/>
    <w:rsid w:val="0082698C"/>
    <w:rsid w:val="008272ED"/>
    <w:rsid w:val="0082733A"/>
    <w:rsid w:val="00827357"/>
    <w:rsid w:val="008276D6"/>
    <w:rsid w:val="00827D76"/>
    <w:rsid w:val="00827F99"/>
    <w:rsid w:val="0083092A"/>
    <w:rsid w:val="008310D0"/>
    <w:rsid w:val="008314CB"/>
    <w:rsid w:val="00832230"/>
    <w:rsid w:val="00833010"/>
    <w:rsid w:val="008336F3"/>
    <w:rsid w:val="008340B4"/>
    <w:rsid w:val="008340EE"/>
    <w:rsid w:val="00834115"/>
    <w:rsid w:val="00834B8A"/>
    <w:rsid w:val="00835866"/>
    <w:rsid w:val="00835F58"/>
    <w:rsid w:val="00836601"/>
    <w:rsid w:val="00836B02"/>
    <w:rsid w:val="00836CDD"/>
    <w:rsid w:val="008376C0"/>
    <w:rsid w:val="008377A9"/>
    <w:rsid w:val="00837844"/>
    <w:rsid w:val="00837846"/>
    <w:rsid w:val="008378F3"/>
    <w:rsid w:val="0083797C"/>
    <w:rsid w:val="00837C2C"/>
    <w:rsid w:val="00840653"/>
    <w:rsid w:val="00840B54"/>
    <w:rsid w:val="00841298"/>
    <w:rsid w:val="00841618"/>
    <w:rsid w:val="00842266"/>
    <w:rsid w:val="00842810"/>
    <w:rsid w:val="00842BE5"/>
    <w:rsid w:val="00842EAC"/>
    <w:rsid w:val="00843192"/>
    <w:rsid w:val="008432CE"/>
    <w:rsid w:val="0084333A"/>
    <w:rsid w:val="008437F0"/>
    <w:rsid w:val="008438E9"/>
    <w:rsid w:val="008445E9"/>
    <w:rsid w:val="00844FDA"/>
    <w:rsid w:val="00845226"/>
    <w:rsid w:val="00846125"/>
    <w:rsid w:val="00846191"/>
    <w:rsid w:val="0084653C"/>
    <w:rsid w:val="00846631"/>
    <w:rsid w:val="008466AA"/>
    <w:rsid w:val="00846A71"/>
    <w:rsid w:val="00846D42"/>
    <w:rsid w:val="00846F4E"/>
    <w:rsid w:val="00847609"/>
    <w:rsid w:val="008476D6"/>
    <w:rsid w:val="00847783"/>
    <w:rsid w:val="00850D3A"/>
    <w:rsid w:val="00850E51"/>
    <w:rsid w:val="0085115C"/>
    <w:rsid w:val="00851CC6"/>
    <w:rsid w:val="00851FF5"/>
    <w:rsid w:val="00852D48"/>
    <w:rsid w:val="00852E9A"/>
    <w:rsid w:val="0085311B"/>
    <w:rsid w:val="00853245"/>
    <w:rsid w:val="008532AD"/>
    <w:rsid w:val="008532FE"/>
    <w:rsid w:val="0085387C"/>
    <w:rsid w:val="00853BCF"/>
    <w:rsid w:val="00853FC4"/>
    <w:rsid w:val="00854416"/>
    <w:rsid w:val="00854EFC"/>
    <w:rsid w:val="008556B0"/>
    <w:rsid w:val="00855D10"/>
    <w:rsid w:val="0085600D"/>
    <w:rsid w:val="008562B5"/>
    <w:rsid w:val="008564DB"/>
    <w:rsid w:val="00856904"/>
    <w:rsid w:val="00856A8F"/>
    <w:rsid w:val="00856AD7"/>
    <w:rsid w:val="0085732B"/>
    <w:rsid w:val="0086034A"/>
    <w:rsid w:val="00860F27"/>
    <w:rsid w:val="008618B4"/>
    <w:rsid w:val="00862162"/>
    <w:rsid w:val="00862C41"/>
    <w:rsid w:val="00862C5C"/>
    <w:rsid w:val="0086319F"/>
    <w:rsid w:val="008631E1"/>
    <w:rsid w:val="00863765"/>
    <w:rsid w:val="008637B8"/>
    <w:rsid w:val="0086388F"/>
    <w:rsid w:val="00863B1F"/>
    <w:rsid w:val="0086496A"/>
    <w:rsid w:val="0086535A"/>
    <w:rsid w:val="00865491"/>
    <w:rsid w:val="0086567A"/>
    <w:rsid w:val="00866311"/>
    <w:rsid w:val="008663DD"/>
    <w:rsid w:val="008668AA"/>
    <w:rsid w:val="008669AA"/>
    <w:rsid w:val="008672D0"/>
    <w:rsid w:val="008674EA"/>
    <w:rsid w:val="0086772F"/>
    <w:rsid w:val="00867789"/>
    <w:rsid w:val="00867B5A"/>
    <w:rsid w:val="00867B95"/>
    <w:rsid w:val="00870060"/>
    <w:rsid w:val="00870311"/>
    <w:rsid w:val="0087051B"/>
    <w:rsid w:val="00870A07"/>
    <w:rsid w:val="00870B72"/>
    <w:rsid w:val="00870D72"/>
    <w:rsid w:val="008710FB"/>
    <w:rsid w:val="00871804"/>
    <w:rsid w:val="008719F9"/>
    <w:rsid w:val="00871ACC"/>
    <w:rsid w:val="008720DC"/>
    <w:rsid w:val="00872246"/>
    <w:rsid w:val="00872AEE"/>
    <w:rsid w:val="00872B2B"/>
    <w:rsid w:val="00872C80"/>
    <w:rsid w:val="008737CC"/>
    <w:rsid w:val="00873B3E"/>
    <w:rsid w:val="008744EB"/>
    <w:rsid w:val="00874C89"/>
    <w:rsid w:val="00874DB5"/>
    <w:rsid w:val="00874E7A"/>
    <w:rsid w:val="00874EE0"/>
    <w:rsid w:val="00874FB4"/>
    <w:rsid w:val="00875032"/>
    <w:rsid w:val="00875196"/>
    <w:rsid w:val="00875A84"/>
    <w:rsid w:val="008767EB"/>
    <w:rsid w:val="00876921"/>
    <w:rsid w:val="00876967"/>
    <w:rsid w:val="008778C3"/>
    <w:rsid w:val="00877DD9"/>
    <w:rsid w:val="00877EC9"/>
    <w:rsid w:val="00880541"/>
    <w:rsid w:val="00880700"/>
    <w:rsid w:val="00880AFC"/>
    <w:rsid w:val="00880B68"/>
    <w:rsid w:val="00881187"/>
    <w:rsid w:val="008815AF"/>
    <w:rsid w:val="008819D4"/>
    <w:rsid w:val="00881A45"/>
    <w:rsid w:val="00882015"/>
    <w:rsid w:val="008820FE"/>
    <w:rsid w:val="00882444"/>
    <w:rsid w:val="008825A9"/>
    <w:rsid w:val="0088270D"/>
    <w:rsid w:val="00882832"/>
    <w:rsid w:val="00882E6D"/>
    <w:rsid w:val="00883ACD"/>
    <w:rsid w:val="00884199"/>
    <w:rsid w:val="0088482A"/>
    <w:rsid w:val="008849DA"/>
    <w:rsid w:val="00884CAF"/>
    <w:rsid w:val="0088500A"/>
    <w:rsid w:val="008858D5"/>
    <w:rsid w:val="00885B75"/>
    <w:rsid w:val="00885FF6"/>
    <w:rsid w:val="00886C4C"/>
    <w:rsid w:val="00886D5E"/>
    <w:rsid w:val="00886DA5"/>
    <w:rsid w:val="00886EB4"/>
    <w:rsid w:val="00886F82"/>
    <w:rsid w:val="00887B86"/>
    <w:rsid w:val="00887C14"/>
    <w:rsid w:val="008905B8"/>
    <w:rsid w:val="008908AB"/>
    <w:rsid w:val="00890A3E"/>
    <w:rsid w:val="00890FB9"/>
    <w:rsid w:val="0089125C"/>
    <w:rsid w:val="0089150D"/>
    <w:rsid w:val="00891798"/>
    <w:rsid w:val="00891A71"/>
    <w:rsid w:val="00891CCD"/>
    <w:rsid w:val="00891DD9"/>
    <w:rsid w:val="00891EAB"/>
    <w:rsid w:val="00892955"/>
    <w:rsid w:val="00892D45"/>
    <w:rsid w:val="00892F89"/>
    <w:rsid w:val="008932B0"/>
    <w:rsid w:val="00893BFA"/>
    <w:rsid w:val="008940E6"/>
    <w:rsid w:val="008949B9"/>
    <w:rsid w:val="0089571E"/>
    <w:rsid w:val="00895A0F"/>
    <w:rsid w:val="00895F70"/>
    <w:rsid w:val="00896079"/>
    <w:rsid w:val="008963DD"/>
    <w:rsid w:val="00897267"/>
    <w:rsid w:val="0089728D"/>
    <w:rsid w:val="00897586"/>
    <w:rsid w:val="00897728"/>
    <w:rsid w:val="008977E9"/>
    <w:rsid w:val="00897818"/>
    <w:rsid w:val="00897823"/>
    <w:rsid w:val="008A0530"/>
    <w:rsid w:val="008A09CD"/>
    <w:rsid w:val="008A13A1"/>
    <w:rsid w:val="008A1654"/>
    <w:rsid w:val="008A16E6"/>
    <w:rsid w:val="008A17BF"/>
    <w:rsid w:val="008A1C3F"/>
    <w:rsid w:val="008A20DF"/>
    <w:rsid w:val="008A2AEC"/>
    <w:rsid w:val="008A30A0"/>
    <w:rsid w:val="008A3172"/>
    <w:rsid w:val="008A31DE"/>
    <w:rsid w:val="008A34B3"/>
    <w:rsid w:val="008A3800"/>
    <w:rsid w:val="008A3C63"/>
    <w:rsid w:val="008A454C"/>
    <w:rsid w:val="008A530A"/>
    <w:rsid w:val="008A568D"/>
    <w:rsid w:val="008A5891"/>
    <w:rsid w:val="008A59F9"/>
    <w:rsid w:val="008A65F4"/>
    <w:rsid w:val="008A6918"/>
    <w:rsid w:val="008A6930"/>
    <w:rsid w:val="008A7037"/>
    <w:rsid w:val="008A751D"/>
    <w:rsid w:val="008A777D"/>
    <w:rsid w:val="008A7CE2"/>
    <w:rsid w:val="008B0082"/>
    <w:rsid w:val="008B022E"/>
    <w:rsid w:val="008B147C"/>
    <w:rsid w:val="008B14BD"/>
    <w:rsid w:val="008B1776"/>
    <w:rsid w:val="008B19A5"/>
    <w:rsid w:val="008B19AB"/>
    <w:rsid w:val="008B19C8"/>
    <w:rsid w:val="008B1BE2"/>
    <w:rsid w:val="008B2158"/>
    <w:rsid w:val="008B23DE"/>
    <w:rsid w:val="008B2642"/>
    <w:rsid w:val="008B2753"/>
    <w:rsid w:val="008B2788"/>
    <w:rsid w:val="008B31D5"/>
    <w:rsid w:val="008B32FC"/>
    <w:rsid w:val="008B333F"/>
    <w:rsid w:val="008B3652"/>
    <w:rsid w:val="008B37C9"/>
    <w:rsid w:val="008B388C"/>
    <w:rsid w:val="008B3DE9"/>
    <w:rsid w:val="008B45D3"/>
    <w:rsid w:val="008B46FF"/>
    <w:rsid w:val="008B4CFE"/>
    <w:rsid w:val="008B4E30"/>
    <w:rsid w:val="008B53AD"/>
    <w:rsid w:val="008B5ED8"/>
    <w:rsid w:val="008B6373"/>
    <w:rsid w:val="008B7360"/>
    <w:rsid w:val="008B74D0"/>
    <w:rsid w:val="008B75CD"/>
    <w:rsid w:val="008B771E"/>
    <w:rsid w:val="008B78DD"/>
    <w:rsid w:val="008B7A65"/>
    <w:rsid w:val="008C0075"/>
    <w:rsid w:val="008C0558"/>
    <w:rsid w:val="008C056E"/>
    <w:rsid w:val="008C0761"/>
    <w:rsid w:val="008C0762"/>
    <w:rsid w:val="008C08F6"/>
    <w:rsid w:val="008C14A5"/>
    <w:rsid w:val="008C1CFE"/>
    <w:rsid w:val="008C1D73"/>
    <w:rsid w:val="008C1EF0"/>
    <w:rsid w:val="008C1F29"/>
    <w:rsid w:val="008C21E8"/>
    <w:rsid w:val="008C25E9"/>
    <w:rsid w:val="008C2B29"/>
    <w:rsid w:val="008C30FE"/>
    <w:rsid w:val="008C3617"/>
    <w:rsid w:val="008C3B47"/>
    <w:rsid w:val="008C426F"/>
    <w:rsid w:val="008C495D"/>
    <w:rsid w:val="008C4FFC"/>
    <w:rsid w:val="008C50DA"/>
    <w:rsid w:val="008C6134"/>
    <w:rsid w:val="008C6A60"/>
    <w:rsid w:val="008C6BA1"/>
    <w:rsid w:val="008C7374"/>
    <w:rsid w:val="008C739D"/>
    <w:rsid w:val="008C79E4"/>
    <w:rsid w:val="008C7C36"/>
    <w:rsid w:val="008C7D93"/>
    <w:rsid w:val="008C7EC8"/>
    <w:rsid w:val="008D0249"/>
    <w:rsid w:val="008D06AE"/>
    <w:rsid w:val="008D0855"/>
    <w:rsid w:val="008D1633"/>
    <w:rsid w:val="008D184F"/>
    <w:rsid w:val="008D1D56"/>
    <w:rsid w:val="008D215B"/>
    <w:rsid w:val="008D25AF"/>
    <w:rsid w:val="008D262A"/>
    <w:rsid w:val="008D2694"/>
    <w:rsid w:val="008D28AD"/>
    <w:rsid w:val="008D29CA"/>
    <w:rsid w:val="008D2F85"/>
    <w:rsid w:val="008D342F"/>
    <w:rsid w:val="008D3785"/>
    <w:rsid w:val="008D3E9E"/>
    <w:rsid w:val="008D4CEE"/>
    <w:rsid w:val="008D4FC2"/>
    <w:rsid w:val="008D519E"/>
    <w:rsid w:val="008D5406"/>
    <w:rsid w:val="008D58CA"/>
    <w:rsid w:val="008D5ACC"/>
    <w:rsid w:val="008D5AF4"/>
    <w:rsid w:val="008D6242"/>
    <w:rsid w:val="008D65FC"/>
    <w:rsid w:val="008D7298"/>
    <w:rsid w:val="008D7921"/>
    <w:rsid w:val="008D7BC9"/>
    <w:rsid w:val="008D7E4B"/>
    <w:rsid w:val="008E09A8"/>
    <w:rsid w:val="008E2567"/>
    <w:rsid w:val="008E269B"/>
    <w:rsid w:val="008E2FBB"/>
    <w:rsid w:val="008E30ED"/>
    <w:rsid w:val="008E3153"/>
    <w:rsid w:val="008E333F"/>
    <w:rsid w:val="008E345F"/>
    <w:rsid w:val="008E3486"/>
    <w:rsid w:val="008E376E"/>
    <w:rsid w:val="008E389E"/>
    <w:rsid w:val="008E3C91"/>
    <w:rsid w:val="008E42C8"/>
    <w:rsid w:val="008E4512"/>
    <w:rsid w:val="008E4DD7"/>
    <w:rsid w:val="008E4E2E"/>
    <w:rsid w:val="008E5114"/>
    <w:rsid w:val="008E53E8"/>
    <w:rsid w:val="008E56A7"/>
    <w:rsid w:val="008E5979"/>
    <w:rsid w:val="008E6ABF"/>
    <w:rsid w:val="008E71B1"/>
    <w:rsid w:val="008E7435"/>
    <w:rsid w:val="008E743E"/>
    <w:rsid w:val="008E7869"/>
    <w:rsid w:val="008E7E42"/>
    <w:rsid w:val="008F0058"/>
    <w:rsid w:val="008F02E0"/>
    <w:rsid w:val="008F041B"/>
    <w:rsid w:val="008F0761"/>
    <w:rsid w:val="008F07AF"/>
    <w:rsid w:val="008F07D7"/>
    <w:rsid w:val="008F0C0A"/>
    <w:rsid w:val="008F1233"/>
    <w:rsid w:val="008F1257"/>
    <w:rsid w:val="008F1841"/>
    <w:rsid w:val="008F22FC"/>
    <w:rsid w:val="008F2384"/>
    <w:rsid w:val="008F267F"/>
    <w:rsid w:val="008F3005"/>
    <w:rsid w:val="008F3011"/>
    <w:rsid w:val="008F39CA"/>
    <w:rsid w:val="008F3B87"/>
    <w:rsid w:val="008F3E78"/>
    <w:rsid w:val="008F40C7"/>
    <w:rsid w:val="008F4A52"/>
    <w:rsid w:val="008F4A55"/>
    <w:rsid w:val="008F4AF6"/>
    <w:rsid w:val="008F52AC"/>
    <w:rsid w:val="008F52EC"/>
    <w:rsid w:val="008F5845"/>
    <w:rsid w:val="008F663E"/>
    <w:rsid w:val="008F6660"/>
    <w:rsid w:val="008F694F"/>
    <w:rsid w:val="008F69C9"/>
    <w:rsid w:val="008F6F40"/>
    <w:rsid w:val="008F720E"/>
    <w:rsid w:val="008F76FD"/>
    <w:rsid w:val="008F7E49"/>
    <w:rsid w:val="008F7F38"/>
    <w:rsid w:val="00900089"/>
    <w:rsid w:val="00900734"/>
    <w:rsid w:val="0090079D"/>
    <w:rsid w:val="00900807"/>
    <w:rsid w:val="009008A3"/>
    <w:rsid w:val="00900A2B"/>
    <w:rsid w:val="00900C29"/>
    <w:rsid w:val="009010DC"/>
    <w:rsid w:val="00901656"/>
    <w:rsid w:val="00901C3F"/>
    <w:rsid w:val="00902144"/>
    <w:rsid w:val="00902564"/>
    <w:rsid w:val="00902B8F"/>
    <w:rsid w:val="00902FF8"/>
    <w:rsid w:val="009030EF"/>
    <w:rsid w:val="009033EE"/>
    <w:rsid w:val="00903764"/>
    <w:rsid w:val="00903B76"/>
    <w:rsid w:val="00903D00"/>
    <w:rsid w:val="00903FA6"/>
    <w:rsid w:val="009044C4"/>
    <w:rsid w:val="009047E0"/>
    <w:rsid w:val="009048D1"/>
    <w:rsid w:val="00905169"/>
    <w:rsid w:val="009053B4"/>
    <w:rsid w:val="0090578E"/>
    <w:rsid w:val="0090624D"/>
    <w:rsid w:val="00906958"/>
    <w:rsid w:val="00906971"/>
    <w:rsid w:val="00906F16"/>
    <w:rsid w:val="00907932"/>
    <w:rsid w:val="00907DE7"/>
    <w:rsid w:val="0091031A"/>
    <w:rsid w:val="009107B2"/>
    <w:rsid w:val="0091086B"/>
    <w:rsid w:val="0091091E"/>
    <w:rsid w:val="009116D3"/>
    <w:rsid w:val="0091189F"/>
    <w:rsid w:val="00911E60"/>
    <w:rsid w:val="00911ED2"/>
    <w:rsid w:val="0091269D"/>
    <w:rsid w:val="00912781"/>
    <w:rsid w:val="009127D3"/>
    <w:rsid w:val="00912C77"/>
    <w:rsid w:val="00912CF0"/>
    <w:rsid w:val="0091331B"/>
    <w:rsid w:val="00913582"/>
    <w:rsid w:val="009137A3"/>
    <w:rsid w:val="009139D9"/>
    <w:rsid w:val="009144F0"/>
    <w:rsid w:val="00914570"/>
    <w:rsid w:val="009146DB"/>
    <w:rsid w:val="00914C5B"/>
    <w:rsid w:val="00914DF4"/>
    <w:rsid w:val="0091536D"/>
    <w:rsid w:val="0091587D"/>
    <w:rsid w:val="00915A93"/>
    <w:rsid w:val="00915DBA"/>
    <w:rsid w:val="00915F16"/>
    <w:rsid w:val="00916091"/>
    <w:rsid w:val="0091654F"/>
    <w:rsid w:val="00916A04"/>
    <w:rsid w:val="00917614"/>
    <w:rsid w:val="009178B7"/>
    <w:rsid w:val="00917B81"/>
    <w:rsid w:val="00917E7A"/>
    <w:rsid w:val="00920CE5"/>
    <w:rsid w:val="0092140C"/>
    <w:rsid w:val="00921455"/>
    <w:rsid w:val="0092223C"/>
    <w:rsid w:val="009225A5"/>
    <w:rsid w:val="00922A4C"/>
    <w:rsid w:val="00922B8D"/>
    <w:rsid w:val="00923D18"/>
    <w:rsid w:val="00923F53"/>
    <w:rsid w:val="00924573"/>
    <w:rsid w:val="00924581"/>
    <w:rsid w:val="0092468D"/>
    <w:rsid w:val="00924801"/>
    <w:rsid w:val="00924A27"/>
    <w:rsid w:val="00924B2B"/>
    <w:rsid w:val="00924EC7"/>
    <w:rsid w:val="00925220"/>
    <w:rsid w:val="00926466"/>
    <w:rsid w:val="00926607"/>
    <w:rsid w:val="00926DB6"/>
    <w:rsid w:val="00927237"/>
    <w:rsid w:val="00927D5A"/>
    <w:rsid w:val="00930857"/>
    <w:rsid w:val="00930A68"/>
    <w:rsid w:val="00931096"/>
    <w:rsid w:val="0093154E"/>
    <w:rsid w:val="00931C0B"/>
    <w:rsid w:val="00931D6C"/>
    <w:rsid w:val="00932664"/>
    <w:rsid w:val="00933542"/>
    <w:rsid w:val="009336DE"/>
    <w:rsid w:val="009337D8"/>
    <w:rsid w:val="0093391A"/>
    <w:rsid w:val="00933CB3"/>
    <w:rsid w:val="00933ED6"/>
    <w:rsid w:val="009340C0"/>
    <w:rsid w:val="0093447A"/>
    <w:rsid w:val="0093476B"/>
    <w:rsid w:val="009347C7"/>
    <w:rsid w:val="00934E37"/>
    <w:rsid w:val="00934E7D"/>
    <w:rsid w:val="00934E9E"/>
    <w:rsid w:val="009351FB"/>
    <w:rsid w:val="0093527B"/>
    <w:rsid w:val="00936559"/>
    <w:rsid w:val="00936795"/>
    <w:rsid w:val="00936C33"/>
    <w:rsid w:val="00936E45"/>
    <w:rsid w:val="00936F2E"/>
    <w:rsid w:val="00937494"/>
    <w:rsid w:val="00937908"/>
    <w:rsid w:val="009401EF"/>
    <w:rsid w:val="009404BC"/>
    <w:rsid w:val="009411FD"/>
    <w:rsid w:val="0094131D"/>
    <w:rsid w:val="00941404"/>
    <w:rsid w:val="009420D2"/>
    <w:rsid w:val="009422C4"/>
    <w:rsid w:val="00942A72"/>
    <w:rsid w:val="00942E45"/>
    <w:rsid w:val="0094312D"/>
    <w:rsid w:val="0094368A"/>
    <w:rsid w:val="00943945"/>
    <w:rsid w:val="00943E0E"/>
    <w:rsid w:val="00944B03"/>
    <w:rsid w:val="00944B47"/>
    <w:rsid w:val="0094505C"/>
    <w:rsid w:val="009452A6"/>
    <w:rsid w:val="00945536"/>
    <w:rsid w:val="00945F98"/>
    <w:rsid w:val="009460E9"/>
    <w:rsid w:val="0094620A"/>
    <w:rsid w:val="00946588"/>
    <w:rsid w:val="009468A3"/>
    <w:rsid w:val="0094696D"/>
    <w:rsid w:val="00946AC7"/>
    <w:rsid w:val="00946C1A"/>
    <w:rsid w:val="00950151"/>
    <w:rsid w:val="00950ADB"/>
    <w:rsid w:val="00951C2F"/>
    <w:rsid w:val="00951E8B"/>
    <w:rsid w:val="009522EF"/>
    <w:rsid w:val="00952C0D"/>
    <w:rsid w:val="00952D4C"/>
    <w:rsid w:val="00952E73"/>
    <w:rsid w:val="00952F5B"/>
    <w:rsid w:val="00953054"/>
    <w:rsid w:val="009536D2"/>
    <w:rsid w:val="00953ADE"/>
    <w:rsid w:val="00953C38"/>
    <w:rsid w:val="00953C90"/>
    <w:rsid w:val="00953DDD"/>
    <w:rsid w:val="00954B95"/>
    <w:rsid w:val="00955260"/>
    <w:rsid w:val="00955518"/>
    <w:rsid w:val="00956420"/>
    <w:rsid w:val="0095648D"/>
    <w:rsid w:val="00956C01"/>
    <w:rsid w:val="00956DDE"/>
    <w:rsid w:val="00956EE3"/>
    <w:rsid w:val="00956FF4"/>
    <w:rsid w:val="00957055"/>
    <w:rsid w:val="00957218"/>
    <w:rsid w:val="00957540"/>
    <w:rsid w:val="00957729"/>
    <w:rsid w:val="00957915"/>
    <w:rsid w:val="00957A07"/>
    <w:rsid w:val="009600AF"/>
    <w:rsid w:val="0096047E"/>
    <w:rsid w:val="00960BE4"/>
    <w:rsid w:val="00960F33"/>
    <w:rsid w:val="00960FBC"/>
    <w:rsid w:val="0096137B"/>
    <w:rsid w:val="009613DE"/>
    <w:rsid w:val="00961A39"/>
    <w:rsid w:val="00961D18"/>
    <w:rsid w:val="00961DDC"/>
    <w:rsid w:val="0096218E"/>
    <w:rsid w:val="00962535"/>
    <w:rsid w:val="00962D60"/>
    <w:rsid w:val="009634D8"/>
    <w:rsid w:val="009637F6"/>
    <w:rsid w:val="00963CBB"/>
    <w:rsid w:val="00963D13"/>
    <w:rsid w:val="00963DB3"/>
    <w:rsid w:val="00964361"/>
    <w:rsid w:val="00964670"/>
    <w:rsid w:val="009646E8"/>
    <w:rsid w:val="00964FCB"/>
    <w:rsid w:val="00965B06"/>
    <w:rsid w:val="009660BC"/>
    <w:rsid w:val="0096624C"/>
    <w:rsid w:val="009663FA"/>
    <w:rsid w:val="009664A1"/>
    <w:rsid w:val="009665B2"/>
    <w:rsid w:val="009667D6"/>
    <w:rsid w:val="00966CBB"/>
    <w:rsid w:val="0096753A"/>
    <w:rsid w:val="00967550"/>
    <w:rsid w:val="00967BB8"/>
    <w:rsid w:val="009701E0"/>
    <w:rsid w:val="0097158A"/>
    <w:rsid w:val="009716FA"/>
    <w:rsid w:val="009718D6"/>
    <w:rsid w:val="00971A1F"/>
    <w:rsid w:val="00971B5E"/>
    <w:rsid w:val="00972622"/>
    <w:rsid w:val="00973464"/>
    <w:rsid w:val="00973C1E"/>
    <w:rsid w:val="00974058"/>
    <w:rsid w:val="0097466B"/>
    <w:rsid w:val="009752A8"/>
    <w:rsid w:val="0097573A"/>
    <w:rsid w:val="00975887"/>
    <w:rsid w:val="00976231"/>
    <w:rsid w:val="00976375"/>
    <w:rsid w:val="00977B11"/>
    <w:rsid w:val="00977F83"/>
    <w:rsid w:val="009800DB"/>
    <w:rsid w:val="0098049B"/>
    <w:rsid w:val="0098081F"/>
    <w:rsid w:val="00980BE2"/>
    <w:rsid w:val="00981498"/>
    <w:rsid w:val="00981528"/>
    <w:rsid w:val="00981716"/>
    <w:rsid w:val="00982045"/>
    <w:rsid w:val="00982435"/>
    <w:rsid w:val="0098269D"/>
    <w:rsid w:val="009828ED"/>
    <w:rsid w:val="00983D16"/>
    <w:rsid w:val="0098466A"/>
    <w:rsid w:val="009857B5"/>
    <w:rsid w:val="009857D4"/>
    <w:rsid w:val="00985B83"/>
    <w:rsid w:val="00986035"/>
    <w:rsid w:val="00986473"/>
    <w:rsid w:val="00986B97"/>
    <w:rsid w:val="009872DC"/>
    <w:rsid w:val="00987373"/>
    <w:rsid w:val="00987513"/>
    <w:rsid w:val="00987764"/>
    <w:rsid w:val="009877BD"/>
    <w:rsid w:val="009877FA"/>
    <w:rsid w:val="00987E63"/>
    <w:rsid w:val="00990372"/>
    <w:rsid w:val="00990797"/>
    <w:rsid w:val="00990DE6"/>
    <w:rsid w:val="0099100A"/>
    <w:rsid w:val="009912BD"/>
    <w:rsid w:val="00991DA9"/>
    <w:rsid w:val="00992398"/>
    <w:rsid w:val="00992BF9"/>
    <w:rsid w:val="00992CEF"/>
    <w:rsid w:val="00993468"/>
    <w:rsid w:val="00993823"/>
    <w:rsid w:val="009938F1"/>
    <w:rsid w:val="00993B16"/>
    <w:rsid w:val="00993FEC"/>
    <w:rsid w:val="00994118"/>
    <w:rsid w:val="009949D5"/>
    <w:rsid w:val="00994AF2"/>
    <w:rsid w:val="00995CA7"/>
    <w:rsid w:val="00995F22"/>
    <w:rsid w:val="00995FB8"/>
    <w:rsid w:val="00996081"/>
    <w:rsid w:val="009963A7"/>
    <w:rsid w:val="0099666B"/>
    <w:rsid w:val="00996A5E"/>
    <w:rsid w:val="00996D99"/>
    <w:rsid w:val="009974CC"/>
    <w:rsid w:val="00997848"/>
    <w:rsid w:val="009A0028"/>
    <w:rsid w:val="009A035A"/>
    <w:rsid w:val="009A03EF"/>
    <w:rsid w:val="009A164C"/>
    <w:rsid w:val="009A1AE4"/>
    <w:rsid w:val="009A1D4D"/>
    <w:rsid w:val="009A1E91"/>
    <w:rsid w:val="009A1F7C"/>
    <w:rsid w:val="009A21CA"/>
    <w:rsid w:val="009A27BE"/>
    <w:rsid w:val="009A30C2"/>
    <w:rsid w:val="009A36DF"/>
    <w:rsid w:val="009A3709"/>
    <w:rsid w:val="009A3780"/>
    <w:rsid w:val="009A3EFB"/>
    <w:rsid w:val="009A4584"/>
    <w:rsid w:val="009A4747"/>
    <w:rsid w:val="009A489E"/>
    <w:rsid w:val="009A5002"/>
    <w:rsid w:val="009A51B0"/>
    <w:rsid w:val="009A5DAF"/>
    <w:rsid w:val="009A663D"/>
    <w:rsid w:val="009A6D31"/>
    <w:rsid w:val="009A75D8"/>
    <w:rsid w:val="009A7801"/>
    <w:rsid w:val="009A7A14"/>
    <w:rsid w:val="009B02A9"/>
    <w:rsid w:val="009B0511"/>
    <w:rsid w:val="009B0B13"/>
    <w:rsid w:val="009B1120"/>
    <w:rsid w:val="009B1149"/>
    <w:rsid w:val="009B17BC"/>
    <w:rsid w:val="009B1DD5"/>
    <w:rsid w:val="009B203B"/>
    <w:rsid w:val="009B236A"/>
    <w:rsid w:val="009B27C3"/>
    <w:rsid w:val="009B2B4E"/>
    <w:rsid w:val="009B3967"/>
    <w:rsid w:val="009B3DAF"/>
    <w:rsid w:val="009B404E"/>
    <w:rsid w:val="009B480A"/>
    <w:rsid w:val="009B49F9"/>
    <w:rsid w:val="009B4E75"/>
    <w:rsid w:val="009B5055"/>
    <w:rsid w:val="009B57B6"/>
    <w:rsid w:val="009B5A04"/>
    <w:rsid w:val="009B5E6A"/>
    <w:rsid w:val="009B609E"/>
    <w:rsid w:val="009B61EF"/>
    <w:rsid w:val="009B6208"/>
    <w:rsid w:val="009B626A"/>
    <w:rsid w:val="009B62CD"/>
    <w:rsid w:val="009B6642"/>
    <w:rsid w:val="009B69C5"/>
    <w:rsid w:val="009B6C6F"/>
    <w:rsid w:val="009B735D"/>
    <w:rsid w:val="009B7872"/>
    <w:rsid w:val="009B7E85"/>
    <w:rsid w:val="009B7F65"/>
    <w:rsid w:val="009C0577"/>
    <w:rsid w:val="009C082B"/>
    <w:rsid w:val="009C0C65"/>
    <w:rsid w:val="009C1041"/>
    <w:rsid w:val="009C1184"/>
    <w:rsid w:val="009C18FD"/>
    <w:rsid w:val="009C1A0D"/>
    <w:rsid w:val="009C1B07"/>
    <w:rsid w:val="009C1E1F"/>
    <w:rsid w:val="009C1EB5"/>
    <w:rsid w:val="009C1F9A"/>
    <w:rsid w:val="009C25C9"/>
    <w:rsid w:val="009C34A0"/>
    <w:rsid w:val="009C3A25"/>
    <w:rsid w:val="009C3CB3"/>
    <w:rsid w:val="009C3D2B"/>
    <w:rsid w:val="009C4153"/>
    <w:rsid w:val="009C42E8"/>
    <w:rsid w:val="009C4C1E"/>
    <w:rsid w:val="009C4D93"/>
    <w:rsid w:val="009C504A"/>
    <w:rsid w:val="009C5176"/>
    <w:rsid w:val="009C51A7"/>
    <w:rsid w:val="009C550E"/>
    <w:rsid w:val="009C5C4D"/>
    <w:rsid w:val="009C5F04"/>
    <w:rsid w:val="009C605F"/>
    <w:rsid w:val="009C6168"/>
    <w:rsid w:val="009C677F"/>
    <w:rsid w:val="009C6B0C"/>
    <w:rsid w:val="009C731D"/>
    <w:rsid w:val="009C7366"/>
    <w:rsid w:val="009C766C"/>
    <w:rsid w:val="009C7804"/>
    <w:rsid w:val="009C799A"/>
    <w:rsid w:val="009D01D8"/>
    <w:rsid w:val="009D02F3"/>
    <w:rsid w:val="009D1D31"/>
    <w:rsid w:val="009D21C5"/>
    <w:rsid w:val="009D2249"/>
    <w:rsid w:val="009D234D"/>
    <w:rsid w:val="009D2877"/>
    <w:rsid w:val="009D2AE1"/>
    <w:rsid w:val="009D35BE"/>
    <w:rsid w:val="009D36CD"/>
    <w:rsid w:val="009D3A29"/>
    <w:rsid w:val="009D4770"/>
    <w:rsid w:val="009D5532"/>
    <w:rsid w:val="009D5A75"/>
    <w:rsid w:val="009D5E0A"/>
    <w:rsid w:val="009D5F8C"/>
    <w:rsid w:val="009D6140"/>
    <w:rsid w:val="009D61B9"/>
    <w:rsid w:val="009D6F34"/>
    <w:rsid w:val="009D70A8"/>
    <w:rsid w:val="009D7322"/>
    <w:rsid w:val="009D74FC"/>
    <w:rsid w:val="009D7C68"/>
    <w:rsid w:val="009E0550"/>
    <w:rsid w:val="009E05A6"/>
    <w:rsid w:val="009E0BB4"/>
    <w:rsid w:val="009E0D7A"/>
    <w:rsid w:val="009E17F3"/>
    <w:rsid w:val="009E1817"/>
    <w:rsid w:val="009E1909"/>
    <w:rsid w:val="009E19C4"/>
    <w:rsid w:val="009E23DC"/>
    <w:rsid w:val="009E2A67"/>
    <w:rsid w:val="009E2A9D"/>
    <w:rsid w:val="009E302D"/>
    <w:rsid w:val="009E3143"/>
    <w:rsid w:val="009E3253"/>
    <w:rsid w:val="009E35DD"/>
    <w:rsid w:val="009E376D"/>
    <w:rsid w:val="009E3A09"/>
    <w:rsid w:val="009E3A9D"/>
    <w:rsid w:val="009E3B77"/>
    <w:rsid w:val="009E3E16"/>
    <w:rsid w:val="009E40C7"/>
    <w:rsid w:val="009E40E9"/>
    <w:rsid w:val="009E43FA"/>
    <w:rsid w:val="009E4412"/>
    <w:rsid w:val="009E4B00"/>
    <w:rsid w:val="009E4B77"/>
    <w:rsid w:val="009E5743"/>
    <w:rsid w:val="009E57BE"/>
    <w:rsid w:val="009E5C43"/>
    <w:rsid w:val="009E5E53"/>
    <w:rsid w:val="009E631A"/>
    <w:rsid w:val="009E65A4"/>
    <w:rsid w:val="009E7446"/>
    <w:rsid w:val="009E777F"/>
    <w:rsid w:val="009E779A"/>
    <w:rsid w:val="009F0512"/>
    <w:rsid w:val="009F1113"/>
    <w:rsid w:val="009F12E2"/>
    <w:rsid w:val="009F1A53"/>
    <w:rsid w:val="009F1B1E"/>
    <w:rsid w:val="009F1F0B"/>
    <w:rsid w:val="009F2081"/>
    <w:rsid w:val="009F2325"/>
    <w:rsid w:val="009F2B8D"/>
    <w:rsid w:val="009F328B"/>
    <w:rsid w:val="009F3AB4"/>
    <w:rsid w:val="009F3EA0"/>
    <w:rsid w:val="009F44E2"/>
    <w:rsid w:val="009F4A7B"/>
    <w:rsid w:val="009F4AC5"/>
    <w:rsid w:val="009F4AD6"/>
    <w:rsid w:val="009F5346"/>
    <w:rsid w:val="009F5418"/>
    <w:rsid w:val="009F5631"/>
    <w:rsid w:val="009F5C37"/>
    <w:rsid w:val="009F5CD6"/>
    <w:rsid w:val="009F5E94"/>
    <w:rsid w:val="009F5E9A"/>
    <w:rsid w:val="009F62AC"/>
    <w:rsid w:val="009F6893"/>
    <w:rsid w:val="009F68C9"/>
    <w:rsid w:val="009F6AEA"/>
    <w:rsid w:val="009F6F5F"/>
    <w:rsid w:val="009F7081"/>
    <w:rsid w:val="009F726A"/>
    <w:rsid w:val="009F73E0"/>
    <w:rsid w:val="009F7B49"/>
    <w:rsid w:val="009F7BBB"/>
    <w:rsid w:val="00A0032C"/>
    <w:rsid w:val="00A0049D"/>
    <w:rsid w:val="00A00ECF"/>
    <w:rsid w:val="00A0222A"/>
    <w:rsid w:val="00A023D1"/>
    <w:rsid w:val="00A02EC0"/>
    <w:rsid w:val="00A03174"/>
    <w:rsid w:val="00A03550"/>
    <w:rsid w:val="00A03858"/>
    <w:rsid w:val="00A03A75"/>
    <w:rsid w:val="00A03B58"/>
    <w:rsid w:val="00A0406A"/>
    <w:rsid w:val="00A042DB"/>
    <w:rsid w:val="00A0488C"/>
    <w:rsid w:val="00A04C07"/>
    <w:rsid w:val="00A04C71"/>
    <w:rsid w:val="00A052DD"/>
    <w:rsid w:val="00A053D1"/>
    <w:rsid w:val="00A055CA"/>
    <w:rsid w:val="00A05C22"/>
    <w:rsid w:val="00A06230"/>
    <w:rsid w:val="00A068C4"/>
    <w:rsid w:val="00A06D4D"/>
    <w:rsid w:val="00A0757E"/>
    <w:rsid w:val="00A079D3"/>
    <w:rsid w:val="00A1022C"/>
    <w:rsid w:val="00A10268"/>
    <w:rsid w:val="00A10362"/>
    <w:rsid w:val="00A104F4"/>
    <w:rsid w:val="00A107BA"/>
    <w:rsid w:val="00A10F60"/>
    <w:rsid w:val="00A1194D"/>
    <w:rsid w:val="00A11FD0"/>
    <w:rsid w:val="00A120AD"/>
    <w:rsid w:val="00A12BEC"/>
    <w:rsid w:val="00A12EFF"/>
    <w:rsid w:val="00A13080"/>
    <w:rsid w:val="00A134DE"/>
    <w:rsid w:val="00A13A77"/>
    <w:rsid w:val="00A13D6B"/>
    <w:rsid w:val="00A14958"/>
    <w:rsid w:val="00A14B51"/>
    <w:rsid w:val="00A15504"/>
    <w:rsid w:val="00A157AF"/>
    <w:rsid w:val="00A157B9"/>
    <w:rsid w:val="00A159B6"/>
    <w:rsid w:val="00A15D64"/>
    <w:rsid w:val="00A16287"/>
    <w:rsid w:val="00A1633C"/>
    <w:rsid w:val="00A16ED0"/>
    <w:rsid w:val="00A20B7F"/>
    <w:rsid w:val="00A20DB2"/>
    <w:rsid w:val="00A210A6"/>
    <w:rsid w:val="00A21275"/>
    <w:rsid w:val="00A21427"/>
    <w:rsid w:val="00A215A8"/>
    <w:rsid w:val="00A21B50"/>
    <w:rsid w:val="00A22500"/>
    <w:rsid w:val="00A23A07"/>
    <w:rsid w:val="00A23B9C"/>
    <w:rsid w:val="00A23E65"/>
    <w:rsid w:val="00A2420D"/>
    <w:rsid w:val="00A24502"/>
    <w:rsid w:val="00A24956"/>
    <w:rsid w:val="00A24F44"/>
    <w:rsid w:val="00A25084"/>
    <w:rsid w:val="00A2572A"/>
    <w:rsid w:val="00A2634C"/>
    <w:rsid w:val="00A2654A"/>
    <w:rsid w:val="00A2654C"/>
    <w:rsid w:val="00A2660F"/>
    <w:rsid w:val="00A26864"/>
    <w:rsid w:val="00A26C0B"/>
    <w:rsid w:val="00A26D00"/>
    <w:rsid w:val="00A2798F"/>
    <w:rsid w:val="00A301A2"/>
    <w:rsid w:val="00A30722"/>
    <w:rsid w:val="00A3085D"/>
    <w:rsid w:val="00A30963"/>
    <w:rsid w:val="00A30AB2"/>
    <w:rsid w:val="00A30CEF"/>
    <w:rsid w:val="00A30F73"/>
    <w:rsid w:val="00A31090"/>
    <w:rsid w:val="00A311C0"/>
    <w:rsid w:val="00A31492"/>
    <w:rsid w:val="00A31997"/>
    <w:rsid w:val="00A31F09"/>
    <w:rsid w:val="00A3224A"/>
    <w:rsid w:val="00A3238B"/>
    <w:rsid w:val="00A33003"/>
    <w:rsid w:val="00A33608"/>
    <w:rsid w:val="00A33799"/>
    <w:rsid w:val="00A33D24"/>
    <w:rsid w:val="00A33EAA"/>
    <w:rsid w:val="00A34566"/>
    <w:rsid w:val="00A347AD"/>
    <w:rsid w:val="00A34AC0"/>
    <w:rsid w:val="00A34B42"/>
    <w:rsid w:val="00A34DFF"/>
    <w:rsid w:val="00A35A8A"/>
    <w:rsid w:val="00A36437"/>
    <w:rsid w:val="00A36479"/>
    <w:rsid w:val="00A36975"/>
    <w:rsid w:val="00A36C0C"/>
    <w:rsid w:val="00A37111"/>
    <w:rsid w:val="00A3735B"/>
    <w:rsid w:val="00A37B41"/>
    <w:rsid w:val="00A37B52"/>
    <w:rsid w:val="00A40348"/>
    <w:rsid w:val="00A40AAF"/>
    <w:rsid w:val="00A40D41"/>
    <w:rsid w:val="00A40F1B"/>
    <w:rsid w:val="00A40F63"/>
    <w:rsid w:val="00A41085"/>
    <w:rsid w:val="00A41F87"/>
    <w:rsid w:val="00A41FDF"/>
    <w:rsid w:val="00A42C96"/>
    <w:rsid w:val="00A42F29"/>
    <w:rsid w:val="00A43212"/>
    <w:rsid w:val="00A432F4"/>
    <w:rsid w:val="00A43863"/>
    <w:rsid w:val="00A43CBE"/>
    <w:rsid w:val="00A43CD0"/>
    <w:rsid w:val="00A43E39"/>
    <w:rsid w:val="00A44410"/>
    <w:rsid w:val="00A44596"/>
    <w:rsid w:val="00A44AE0"/>
    <w:rsid w:val="00A44AF0"/>
    <w:rsid w:val="00A44DB0"/>
    <w:rsid w:val="00A44E73"/>
    <w:rsid w:val="00A45055"/>
    <w:rsid w:val="00A45390"/>
    <w:rsid w:val="00A455D6"/>
    <w:rsid w:val="00A45A6F"/>
    <w:rsid w:val="00A45B33"/>
    <w:rsid w:val="00A45F43"/>
    <w:rsid w:val="00A46339"/>
    <w:rsid w:val="00A463AD"/>
    <w:rsid w:val="00A463CD"/>
    <w:rsid w:val="00A46C1F"/>
    <w:rsid w:val="00A46EAC"/>
    <w:rsid w:val="00A472B1"/>
    <w:rsid w:val="00A4745F"/>
    <w:rsid w:val="00A47477"/>
    <w:rsid w:val="00A47560"/>
    <w:rsid w:val="00A500D6"/>
    <w:rsid w:val="00A50104"/>
    <w:rsid w:val="00A505A0"/>
    <w:rsid w:val="00A50919"/>
    <w:rsid w:val="00A5133C"/>
    <w:rsid w:val="00A5163E"/>
    <w:rsid w:val="00A51783"/>
    <w:rsid w:val="00A51832"/>
    <w:rsid w:val="00A5188F"/>
    <w:rsid w:val="00A5192E"/>
    <w:rsid w:val="00A51A45"/>
    <w:rsid w:val="00A51DE4"/>
    <w:rsid w:val="00A51FB3"/>
    <w:rsid w:val="00A521B6"/>
    <w:rsid w:val="00A52CB7"/>
    <w:rsid w:val="00A52F19"/>
    <w:rsid w:val="00A54507"/>
    <w:rsid w:val="00A54772"/>
    <w:rsid w:val="00A54D92"/>
    <w:rsid w:val="00A554CE"/>
    <w:rsid w:val="00A55B7E"/>
    <w:rsid w:val="00A55DAD"/>
    <w:rsid w:val="00A56BC1"/>
    <w:rsid w:val="00A5720F"/>
    <w:rsid w:val="00A5777E"/>
    <w:rsid w:val="00A57C55"/>
    <w:rsid w:val="00A60770"/>
    <w:rsid w:val="00A607DD"/>
    <w:rsid w:val="00A60C2F"/>
    <w:rsid w:val="00A60D5F"/>
    <w:rsid w:val="00A6147A"/>
    <w:rsid w:val="00A61FAE"/>
    <w:rsid w:val="00A621D0"/>
    <w:rsid w:val="00A62920"/>
    <w:rsid w:val="00A6360A"/>
    <w:rsid w:val="00A63FB8"/>
    <w:rsid w:val="00A641EA"/>
    <w:rsid w:val="00A644E0"/>
    <w:rsid w:val="00A64B36"/>
    <w:rsid w:val="00A64ED2"/>
    <w:rsid w:val="00A65202"/>
    <w:rsid w:val="00A65273"/>
    <w:rsid w:val="00A65710"/>
    <w:rsid w:val="00A65761"/>
    <w:rsid w:val="00A65BCC"/>
    <w:rsid w:val="00A663F4"/>
    <w:rsid w:val="00A66814"/>
    <w:rsid w:val="00A66ACE"/>
    <w:rsid w:val="00A66B4A"/>
    <w:rsid w:val="00A66E5D"/>
    <w:rsid w:val="00A67166"/>
    <w:rsid w:val="00A67415"/>
    <w:rsid w:val="00A6781A"/>
    <w:rsid w:val="00A67875"/>
    <w:rsid w:val="00A7003B"/>
    <w:rsid w:val="00A702A6"/>
    <w:rsid w:val="00A702EF"/>
    <w:rsid w:val="00A703DE"/>
    <w:rsid w:val="00A714AC"/>
    <w:rsid w:val="00A7166F"/>
    <w:rsid w:val="00A71BF4"/>
    <w:rsid w:val="00A71F9A"/>
    <w:rsid w:val="00A723F2"/>
    <w:rsid w:val="00A724A7"/>
    <w:rsid w:val="00A7270B"/>
    <w:rsid w:val="00A727F9"/>
    <w:rsid w:val="00A729F5"/>
    <w:rsid w:val="00A7391E"/>
    <w:rsid w:val="00A739F8"/>
    <w:rsid w:val="00A73A65"/>
    <w:rsid w:val="00A74908"/>
    <w:rsid w:val="00A751ED"/>
    <w:rsid w:val="00A756C7"/>
    <w:rsid w:val="00A75720"/>
    <w:rsid w:val="00A7665A"/>
    <w:rsid w:val="00A767DC"/>
    <w:rsid w:val="00A76E62"/>
    <w:rsid w:val="00A771A9"/>
    <w:rsid w:val="00A77241"/>
    <w:rsid w:val="00A80239"/>
    <w:rsid w:val="00A805FB"/>
    <w:rsid w:val="00A806B3"/>
    <w:rsid w:val="00A80774"/>
    <w:rsid w:val="00A80AC1"/>
    <w:rsid w:val="00A80D36"/>
    <w:rsid w:val="00A80EE5"/>
    <w:rsid w:val="00A8183B"/>
    <w:rsid w:val="00A81917"/>
    <w:rsid w:val="00A81CA4"/>
    <w:rsid w:val="00A81E4B"/>
    <w:rsid w:val="00A82331"/>
    <w:rsid w:val="00A8277C"/>
    <w:rsid w:val="00A829D5"/>
    <w:rsid w:val="00A82A8B"/>
    <w:rsid w:val="00A83011"/>
    <w:rsid w:val="00A838C3"/>
    <w:rsid w:val="00A83A2F"/>
    <w:rsid w:val="00A83D98"/>
    <w:rsid w:val="00A8422D"/>
    <w:rsid w:val="00A84BB1"/>
    <w:rsid w:val="00A84C21"/>
    <w:rsid w:val="00A84EEA"/>
    <w:rsid w:val="00A8579F"/>
    <w:rsid w:val="00A85871"/>
    <w:rsid w:val="00A85874"/>
    <w:rsid w:val="00A85E27"/>
    <w:rsid w:val="00A8684A"/>
    <w:rsid w:val="00A87333"/>
    <w:rsid w:val="00A874E3"/>
    <w:rsid w:val="00A8751D"/>
    <w:rsid w:val="00A87715"/>
    <w:rsid w:val="00A87930"/>
    <w:rsid w:val="00A87970"/>
    <w:rsid w:val="00A87D70"/>
    <w:rsid w:val="00A90151"/>
    <w:rsid w:val="00A90613"/>
    <w:rsid w:val="00A90707"/>
    <w:rsid w:val="00A90E0F"/>
    <w:rsid w:val="00A91041"/>
    <w:rsid w:val="00A919BA"/>
    <w:rsid w:val="00A91F4B"/>
    <w:rsid w:val="00A921D7"/>
    <w:rsid w:val="00A92206"/>
    <w:rsid w:val="00A9224D"/>
    <w:rsid w:val="00A92845"/>
    <w:rsid w:val="00A9292F"/>
    <w:rsid w:val="00A92DFE"/>
    <w:rsid w:val="00A93A39"/>
    <w:rsid w:val="00A93E1E"/>
    <w:rsid w:val="00A94E43"/>
    <w:rsid w:val="00A95110"/>
    <w:rsid w:val="00A951D4"/>
    <w:rsid w:val="00A95407"/>
    <w:rsid w:val="00A955B1"/>
    <w:rsid w:val="00A9575D"/>
    <w:rsid w:val="00A9591F"/>
    <w:rsid w:val="00A95EF8"/>
    <w:rsid w:val="00A9618D"/>
    <w:rsid w:val="00A963BC"/>
    <w:rsid w:val="00A96510"/>
    <w:rsid w:val="00A965A3"/>
    <w:rsid w:val="00A96624"/>
    <w:rsid w:val="00A978F3"/>
    <w:rsid w:val="00A97EB2"/>
    <w:rsid w:val="00AA038E"/>
    <w:rsid w:val="00AA05A0"/>
    <w:rsid w:val="00AA0664"/>
    <w:rsid w:val="00AA06BD"/>
    <w:rsid w:val="00AA0C73"/>
    <w:rsid w:val="00AA1601"/>
    <w:rsid w:val="00AA1AE7"/>
    <w:rsid w:val="00AA268D"/>
    <w:rsid w:val="00AA2748"/>
    <w:rsid w:val="00AA3184"/>
    <w:rsid w:val="00AA3EDC"/>
    <w:rsid w:val="00AA4000"/>
    <w:rsid w:val="00AA46D2"/>
    <w:rsid w:val="00AA49C4"/>
    <w:rsid w:val="00AA4F9C"/>
    <w:rsid w:val="00AA50D5"/>
    <w:rsid w:val="00AA5E50"/>
    <w:rsid w:val="00AA5F51"/>
    <w:rsid w:val="00AA6526"/>
    <w:rsid w:val="00AA727C"/>
    <w:rsid w:val="00AA7670"/>
    <w:rsid w:val="00AA7681"/>
    <w:rsid w:val="00AB0151"/>
    <w:rsid w:val="00AB09DD"/>
    <w:rsid w:val="00AB0B07"/>
    <w:rsid w:val="00AB11C8"/>
    <w:rsid w:val="00AB136F"/>
    <w:rsid w:val="00AB155B"/>
    <w:rsid w:val="00AB17D9"/>
    <w:rsid w:val="00AB1A5B"/>
    <w:rsid w:val="00AB2475"/>
    <w:rsid w:val="00AB34A3"/>
    <w:rsid w:val="00AB360D"/>
    <w:rsid w:val="00AB362D"/>
    <w:rsid w:val="00AB38C8"/>
    <w:rsid w:val="00AB39F1"/>
    <w:rsid w:val="00AB3C1A"/>
    <w:rsid w:val="00AB3EDB"/>
    <w:rsid w:val="00AB426B"/>
    <w:rsid w:val="00AB44C0"/>
    <w:rsid w:val="00AB451C"/>
    <w:rsid w:val="00AB5371"/>
    <w:rsid w:val="00AB58F3"/>
    <w:rsid w:val="00AB5AA3"/>
    <w:rsid w:val="00AB5E52"/>
    <w:rsid w:val="00AB5E56"/>
    <w:rsid w:val="00AB5F90"/>
    <w:rsid w:val="00AB6260"/>
    <w:rsid w:val="00AB6669"/>
    <w:rsid w:val="00AB74FA"/>
    <w:rsid w:val="00AB7B1A"/>
    <w:rsid w:val="00AC0304"/>
    <w:rsid w:val="00AC0AF4"/>
    <w:rsid w:val="00AC0D17"/>
    <w:rsid w:val="00AC0FAB"/>
    <w:rsid w:val="00AC1D95"/>
    <w:rsid w:val="00AC1FBE"/>
    <w:rsid w:val="00AC200C"/>
    <w:rsid w:val="00AC2833"/>
    <w:rsid w:val="00AC289A"/>
    <w:rsid w:val="00AC29D2"/>
    <w:rsid w:val="00AC30C6"/>
    <w:rsid w:val="00AC36FF"/>
    <w:rsid w:val="00AC3BDA"/>
    <w:rsid w:val="00AC4744"/>
    <w:rsid w:val="00AC48F1"/>
    <w:rsid w:val="00AC4DD0"/>
    <w:rsid w:val="00AC4E0D"/>
    <w:rsid w:val="00AC50A6"/>
    <w:rsid w:val="00AC56E0"/>
    <w:rsid w:val="00AC6142"/>
    <w:rsid w:val="00AC7A31"/>
    <w:rsid w:val="00AC7A45"/>
    <w:rsid w:val="00AC7F6D"/>
    <w:rsid w:val="00AC7F8D"/>
    <w:rsid w:val="00AD0200"/>
    <w:rsid w:val="00AD02B0"/>
    <w:rsid w:val="00AD02DA"/>
    <w:rsid w:val="00AD02EB"/>
    <w:rsid w:val="00AD0793"/>
    <w:rsid w:val="00AD0D51"/>
    <w:rsid w:val="00AD0FB6"/>
    <w:rsid w:val="00AD116D"/>
    <w:rsid w:val="00AD1ABE"/>
    <w:rsid w:val="00AD20C7"/>
    <w:rsid w:val="00AD2285"/>
    <w:rsid w:val="00AD2505"/>
    <w:rsid w:val="00AD2821"/>
    <w:rsid w:val="00AD29C7"/>
    <w:rsid w:val="00AD2CA5"/>
    <w:rsid w:val="00AD3A04"/>
    <w:rsid w:val="00AD42AF"/>
    <w:rsid w:val="00AD47CF"/>
    <w:rsid w:val="00AD4899"/>
    <w:rsid w:val="00AD530A"/>
    <w:rsid w:val="00AD59B3"/>
    <w:rsid w:val="00AD5B42"/>
    <w:rsid w:val="00AD5E72"/>
    <w:rsid w:val="00AD6604"/>
    <w:rsid w:val="00AD66E0"/>
    <w:rsid w:val="00AD67D5"/>
    <w:rsid w:val="00AD6C29"/>
    <w:rsid w:val="00AD6F57"/>
    <w:rsid w:val="00AD747F"/>
    <w:rsid w:val="00AD7A50"/>
    <w:rsid w:val="00AD7D4B"/>
    <w:rsid w:val="00AD7D70"/>
    <w:rsid w:val="00AE0387"/>
    <w:rsid w:val="00AE0F17"/>
    <w:rsid w:val="00AE1219"/>
    <w:rsid w:val="00AE1607"/>
    <w:rsid w:val="00AE1840"/>
    <w:rsid w:val="00AE266D"/>
    <w:rsid w:val="00AE2C46"/>
    <w:rsid w:val="00AE32D2"/>
    <w:rsid w:val="00AE3E26"/>
    <w:rsid w:val="00AE3F13"/>
    <w:rsid w:val="00AE3F62"/>
    <w:rsid w:val="00AE40D2"/>
    <w:rsid w:val="00AE449A"/>
    <w:rsid w:val="00AE4AE4"/>
    <w:rsid w:val="00AE5553"/>
    <w:rsid w:val="00AE5CD9"/>
    <w:rsid w:val="00AE5FDF"/>
    <w:rsid w:val="00AE61E4"/>
    <w:rsid w:val="00AE61EF"/>
    <w:rsid w:val="00AE628A"/>
    <w:rsid w:val="00AE62C0"/>
    <w:rsid w:val="00AE63FC"/>
    <w:rsid w:val="00AE6F11"/>
    <w:rsid w:val="00AE6F2B"/>
    <w:rsid w:val="00AE7437"/>
    <w:rsid w:val="00AF0246"/>
    <w:rsid w:val="00AF05D4"/>
    <w:rsid w:val="00AF0F61"/>
    <w:rsid w:val="00AF1AA1"/>
    <w:rsid w:val="00AF1CBC"/>
    <w:rsid w:val="00AF1F4D"/>
    <w:rsid w:val="00AF2292"/>
    <w:rsid w:val="00AF24B0"/>
    <w:rsid w:val="00AF294E"/>
    <w:rsid w:val="00AF3B0F"/>
    <w:rsid w:val="00AF3E90"/>
    <w:rsid w:val="00AF3F33"/>
    <w:rsid w:val="00AF4325"/>
    <w:rsid w:val="00AF49D2"/>
    <w:rsid w:val="00AF4BD3"/>
    <w:rsid w:val="00AF5878"/>
    <w:rsid w:val="00AF5C48"/>
    <w:rsid w:val="00AF5EDC"/>
    <w:rsid w:val="00AF5FB4"/>
    <w:rsid w:val="00AF6EAD"/>
    <w:rsid w:val="00AF6FA8"/>
    <w:rsid w:val="00AF74F0"/>
    <w:rsid w:val="00B000CD"/>
    <w:rsid w:val="00B001D7"/>
    <w:rsid w:val="00B00850"/>
    <w:rsid w:val="00B00B1E"/>
    <w:rsid w:val="00B00D7A"/>
    <w:rsid w:val="00B00FFB"/>
    <w:rsid w:val="00B016CE"/>
    <w:rsid w:val="00B01A58"/>
    <w:rsid w:val="00B01B21"/>
    <w:rsid w:val="00B0284F"/>
    <w:rsid w:val="00B028FA"/>
    <w:rsid w:val="00B02ACA"/>
    <w:rsid w:val="00B02EF2"/>
    <w:rsid w:val="00B033C2"/>
    <w:rsid w:val="00B03705"/>
    <w:rsid w:val="00B03738"/>
    <w:rsid w:val="00B0428D"/>
    <w:rsid w:val="00B0440A"/>
    <w:rsid w:val="00B04E47"/>
    <w:rsid w:val="00B05422"/>
    <w:rsid w:val="00B0580E"/>
    <w:rsid w:val="00B05B8B"/>
    <w:rsid w:val="00B05BDA"/>
    <w:rsid w:val="00B05EE5"/>
    <w:rsid w:val="00B05FB5"/>
    <w:rsid w:val="00B06335"/>
    <w:rsid w:val="00B06559"/>
    <w:rsid w:val="00B06E2E"/>
    <w:rsid w:val="00B076FE"/>
    <w:rsid w:val="00B07D27"/>
    <w:rsid w:val="00B10588"/>
    <w:rsid w:val="00B10C0B"/>
    <w:rsid w:val="00B10C22"/>
    <w:rsid w:val="00B118F6"/>
    <w:rsid w:val="00B11A06"/>
    <w:rsid w:val="00B11ABC"/>
    <w:rsid w:val="00B11FA4"/>
    <w:rsid w:val="00B12321"/>
    <w:rsid w:val="00B13D13"/>
    <w:rsid w:val="00B13D1A"/>
    <w:rsid w:val="00B13D1E"/>
    <w:rsid w:val="00B13D9F"/>
    <w:rsid w:val="00B15071"/>
    <w:rsid w:val="00B152AE"/>
    <w:rsid w:val="00B1595E"/>
    <w:rsid w:val="00B15A95"/>
    <w:rsid w:val="00B15E2D"/>
    <w:rsid w:val="00B1630F"/>
    <w:rsid w:val="00B16723"/>
    <w:rsid w:val="00B167AB"/>
    <w:rsid w:val="00B167E5"/>
    <w:rsid w:val="00B1681D"/>
    <w:rsid w:val="00B169B0"/>
    <w:rsid w:val="00B1715C"/>
    <w:rsid w:val="00B17296"/>
    <w:rsid w:val="00B17497"/>
    <w:rsid w:val="00B174BE"/>
    <w:rsid w:val="00B17647"/>
    <w:rsid w:val="00B17D26"/>
    <w:rsid w:val="00B20287"/>
    <w:rsid w:val="00B20458"/>
    <w:rsid w:val="00B2062C"/>
    <w:rsid w:val="00B20898"/>
    <w:rsid w:val="00B209BE"/>
    <w:rsid w:val="00B20B4F"/>
    <w:rsid w:val="00B214B5"/>
    <w:rsid w:val="00B21513"/>
    <w:rsid w:val="00B21616"/>
    <w:rsid w:val="00B2173A"/>
    <w:rsid w:val="00B21876"/>
    <w:rsid w:val="00B219DF"/>
    <w:rsid w:val="00B21C84"/>
    <w:rsid w:val="00B21C9C"/>
    <w:rsid w:val="00B21E9F"/>
    <w:rsid w:val="00B222CD"/>
    <w:rsid w:val="00B226AB"/>
    <w:rsid w:val="00B22E59"/>
    <w:rsid w:val="00B23108"/>
    <w:rsid w:val="00B23C12"/>
    <w:rsid w:val="00B23C47"/>
    <w:rsid w:val="00B24070"/>
    <w:rsid w:val="00B2448D"/>
    <w:rsid w:val="00B24738"/>
    <w:rsid w:val="00B24B0A"/>
    <w:rsid w:val="00B25362"/>
    <w:rsid w:val="00B2566E"/>
    <w:rsid w:val="00B25A13"/>
    <w:rsid w:val="00B25CCD"/>
    <w:rsid w:val="00B25DC1"/>
    <w:rsid w:val="00B26111"/>
    <w:rsid w:val="00B2644A"/>
    <w:rsid w:val="00B26E36"/>
    <w:rsid w:val="00B26ED0"/>
    <w:rsid w:val="00B2700F"/>
    <w:rsid w:val="00B270B0"/>
    <w:rsid w:val="00B27955"/>
    <w:rsid w:val="00B30012"/>
    <w:rsid w:val="00B30819"/>
    <w:rsid w:val="00B30A31"/>
    <w:rsid w:val="00B30EE6"/>
    <w:rsid w:val="00B311E2"/>
    <w:rsid w:val="00B314EA"/>
    <w:rsid w:val="00B31A5C"/>
    <w:rsid w:val="00B31A64"/>
    <w:rsid w:val="00B31A90"/>
    <w:rsid w:val="00B31C2C"/>
    <w:rsid w:val="00B32122"/>
    <w:rsid w:val="00B32736"/>
    <w:rsid w:val="00B32E1F"/>
    <w:rsid w:val="00B330B2"/>
    <w:rsid w:val="00B34120"/>
    <w:rsid w:val="00B3442B"/>
    <w:rsid w:val="00B344AB"/>
    <w:rsid w:val="00B34F0D"/>
    <w:rsid w:val="00B3541F"/>
    <w:rsid w:val="00B35ADD"/>
    <w:rsid w:val="00B35BC2"/>
    <w:rsid w:val="00B35F15"/>
    <w:rsid w:val="00B363A8"/>
    <w:rsid w:val="00B36A8F"/>
    <w:rsid w:val="00B36DBE"/>
    <w:rsid w:val="00B36E67"/>
    <w:rsid w:val="00B36F98"/>
    <w:rsid w:val="00B3704F"/>
    <w:rsid w:val="00B37052"/>
    <w:rsid w:val="00B371A0"/>
    <w:rsid w:val="00B3735D"/>
    <w:rsid w:val="00B37876"/>
    <w:rsid w:val="00B379A2"/>
    <w:rsid w:val="00B379C2"/>
    <w:rsid w:val="00B37E32"/>
    <w:rsid w:val="00B4016D"/>
    <w:rsid w:val="00B40480"/>
    <w:rsid w:val="00B40EAA"/>
    <w:rsid w:val="00B40ED4"/>
    <w:rsid w:val="00B4126E"/>
    <w:rsid w:val="00B413DC"/>
    <w:rsid w:val="00B4191D"/>
    <w:rsid w:val="00B41C6F"/>
    <w:rsid w:val="00B42195"/>
    <w:rsid w:val="00B42583"/>
    <w:rsid w:val="00B42BAF"/>
    <w:rsid w:val="00B438CE"/>
    <w:rsid w:val="00B439A4"/>
    <w:rsid w:val="00B44234"/>
    <w:rsid w:val="00B44569"/>
    <w:rsid w:val="00B4490E"/>
    <w:rsid w:val="00B44AF0"/>
    <w:rsid w:val="00B44F4F"/>
    <w:rsid w:val="00B4514D"/>
    <w:rsid w:val="00B45A51"/>
    <w:rsid w:val="00B45F96"/>
    <w:rsid w:val="00B46147"/>
    <w:rsid w:val="00B46761"/>
    <w:rsid w:val="00B4708F"/>
    <w:rsid w:val="00B470DB"/>
    <w:rsid w:val="00B47182"/>
    <w:rsid w:val="00B473AA"/>
    <w:rsid w:val="00B47922"/>
    <w:rsid w:val="00B47BF3"/>
    <w:rsid w:val="00B506F9"/>
    <w:rsid w:val="00B50A19"/>
    <w:rsid w:val="00B51390"/>
    <w:rsid w:val="00B5144E"/>
    <w:rsid w:val="00B51772"/>
    <w:rsid w:val="00B52203"/>
    <w:rsid w:val="00B5241E"/>
    <w:rsid w:val="00B52471"/>
    <w:rsid w:val="00B525D5"/>
    <w:rsid w:val="00B52794"/>
    <w:rsid w:val="00B52A2F"/>
    <w:rsid w:val="00B52AF3"/>
    <w:rsid w:val="00B531B7"/>
    <w:rsid w:val="00B540C7"/>
    <w:rsid w:val="00B543D1"/>
    <w:rsid w:val="00B545F6"/>
    <w:rsid w:val="00B546ED"/>
    <w:rsid w:val="00B54BD5"/>
    <w:rsid w:val="00B550A6"/>
    <w:rsid w:val="00B565AE"/>
    <w:rsid w:val="00B56A3A"/>
    <w:rsid w:val="00B56EDD"/>
    <w:rsid w:val="00B5733A"/>
    <w:rsid w:val="00B57504"/>
    <w:rsid w:val="00B57899"/>
    <w:rsid w:val="00B578C4"/>
    <w:rsid w:val="00B57B25"/>
    <w:rsid w:val="00B57FCD"/>
    <w:rsid w:val="00B60852"/>
    <w:rsid w:val="00B60BD7"/>
    <w:rsid w:val="00B60D9E"/>
    <w:rsid w:val="00B61447"/>
    <w:rsid w:val="00B6157E"/>
    <w:rsid w:val="00B615F0"/>
    <w:rsid w:val="00B61928"/>
    <w:rsid w:val="00B61DD5"/>
    <w:rsid w:val="00B61FD3"/>
    <w:rsid w:val="00B6202B"/>
    <w:rsid w:val="00B6242E"/>
    <w:rsid w:val="00B6243A"/>
    <w:rsid w:val="00B62D2D"/>
    <w:rsid w:val="00B63793"/>
    <w:rsid w:val="00B639EE"/>
    <w:rsid w:val="00B64136"/>
    <w:rsid w:val="00B647FB"/>
    <w:rsid w:val="00B64982"/>
    <w:rsid w:val="00B64C8E"/>
    <w:rsid w:val="00B650AD"/>
    <w:rsid w:val="00B6569E"/>
    <w:rsid w:val="00B658C6"/>
    <w:rsid w:val="00B65C28"/>
    <w:rsid w:val="00B6648F"/>
    <w:rsid w:val="00B66C66"/>
    <w:rsid w:val="00B66DF1"/>
    <w:rsid w:val="00B6707C"/>
    <w:rsid w:val="00B678E2"/>
    <w:rsid w:val="00B67ED0"/>
    <w:rsid w:val="00B70051"/>
    <w:rsid w:val="00B701A8"/>
    <w:rsid w:val="00B70E9E"/>
    <w:rsid w:val="00B70F53"/>
    <w:rsid w:val="00B715C1"/>
    <w:rsid w:val="00B717CA"/>
    <w:rsid w:val="00B7195C"/>
    <w:rsid w:val="00B72354"/>
    <w:rsid w:val="00B731EA"/>
    <w:rsid w:val="00B732E8"/>
    <w:rsid w:val="00B7380B"/>
    <w:rsid w:val="00B73D7A"/>
    <w:rsid w:val="00B745E7"/>
    <w:rsid w:val="00B746F7"/>
    <w:rsid w:val="00B749C8"/>
    <w:rsid w:val="00B749FA"/>
    <w:rsid w:val="00B74A10"/>
    <w:rsid w:val="00B74E14"/>
    <w:rsid w:val="00B75632"/>
    <w:rsid w:val="00B75A56"/>
    <w:rsid w:val="00B75F7D"/>
    <w:rsid w:val="00B7689A"/>
    <w:rsid w:val="00B76926"/>
    <w:rsid w:val="00B77017"/>
    <w:rsid w:val="00B773F7"/>
    <w:rsid w:val="00B77713"/>
    <w:rsid w:val="00B77A36"/>
    <w:rsid w:val="00B77C42"/>
    <w:rsid w:val="00B77D92"/>
    <w:rsid w:val="00B77F1B"/>
    <w:rsid w:val="00B77F94"/>
    <w:rsid w:val="00B807B3"/>
    <w:rsid w:val="00B80A38"/>
    <w:rsid w:val="00B80C39"/>
    <w:rsid w:val="00B80D9D"/>
    <w:rsid w:val="00B816CF"/>
    <w:rsid w:val="00B81839"/>
    <w:rsid w:val="00B81A4A"/>
    <w:rsid w:val="00B81D77"/>
    <w:rsid w:val="00B827A0"/>
    <w:rsid w:val="00B827B7"/>
    <w:rsid w:val="00B82808"/>
    <w:rsid w:val="00B8286A"/>
    <w:rsid w:val="00B82A00"/>
    <w:rsid w:val="00B82CFC"/>
    <w:rsid w:val="00B82EDA"/>
    <w:rsid w:val="00B838C9"/>
    <w:rsid w:val="00B842A5"/>
    <w:rsid w:val="00B846E9"/>
    <w:rsid w:val="00B84FAB"/>
    <w:rsid w:val="00B85176"/>
    <w:rsid w:val="00B852AD"/>
    <w:rsid w:val="00B85ED2"/>
    <w:rsid w:val="00B860DB"/>
    <w:rsid w:val="00B86816"/>
    <w:rsid w:val="00B87418"/>
    <w:rsid w:val="00B87A34"/>
    <w:rsid w:val="00B87D05"/>
    <w:rsid w:val="00B90C24"/>
    <w:rsid w:val="00B91ADD"/>
    <w:rsid w:val="00B9201A"/>
    <w:rsid w:val="00B9254A"/>
    <w:rsid w:val="00B925F5"/>
    <w:rsid w:val="00B92630"/>
    <w:rsid w:val="00B92B2E"/>
    <w:rsid w:val="00B93AA6"/>
    <w:rsid w:val="00B93C74"/>
    <w:rsid w:val="00B93F8F"/>
    <w:rsid w:val="00B941FC"/>
    <w:rsid w:val="00B9429C"/>
    <w:rsid w:val="00B9442E"/>
    <w:rsid w:val="00B94E6D"/>
    <w:rsid w:val="00B95507"/>
    <w:rsid w:val="00B958BC"/>
    <w:rsid w:val="00B95EC0"/>
    <w:rsid w:val="00B95F3A"/>
    <w:rsid w:val="00B961A2"/>
    <w:rsid w:val="00B96208"/>
    <w:rsid w:val="00B9620D"/>
    <w:rsid w:val="00B964D1"/>
    <w:rsid w:val="00B96676"/>
    <w:rsid w:val="00B96918"/>
    <w:rsid w:val="00B969C3"/>
    <w:rsid w:val="00B96EEF"/>
    <w:rsid w:val="00B97268"/>
    <w:rsid w:val="00B973FB"/>
    <w:rsid w:val="00B97BC6"/>
    <w:rsid w:val="00B97C92"/>
    <w:rsid w:val="00B97E02"/>
    <w:rsid w:val="00B97FBC"/>
    <w:rsid w:val="00BA014D"/>
    <w:rsid w:val="00BA07C5"/>
    <w:rsid w:val="00BA08E7"/>
    <w:rsid w:val="00BA11AC"/>
    <w:rsid w:val="00BA11DB"/>
    <w:rsid w:val="00BA12FF"/>
    <w:rsid w:val="00BA25EF"/>
    <w:rsid w:val="00BA2B8B"/>
    <w:rsid w:val="00BA2C57"/>
    <w:rsid w:val="00BA3630"/>
    <w:rsid w:val="00BA3AEA"/>
    <w:rsid w:val="00BA3D88"/>
    <w:rsid w:val="00BA46A4"/>
    <w:rsid w:val="00BA4A89"/>
    <w:rsid w:val="00BA4ABE"/>
    <w:rsid w:val="00BA51A0"/>
    <w:rsid w:val="00BA55D6"/>
    <w:rsid w:val="00BA56BE"/>
    <w:rsid w:val="00BA5BFE"/>
    <w:rsid w:val="00BA5D1C"/>
    <w:rsid w:val="00BA6A15"/>
    <w:rsid w:val="00BA735B"/>
    <w:rsid w:val="00BA73AA"/>
    <w:rsid w:val="00BA772E"/>
    <w:rsid w:val="00BA7ED8"/>
    <w:rsid w:val="00BB068F"/>
    <w:rsid w:val="00BB06AE"/>
    <w:rsid w:val="00BB1B3A"/>
    <w:rsid w:val="00BB21F0"/>
    <w:rsid w:val="00BB22E9"/>
    <w:rsid w:val="00BB2564"/>
    <w:rsid w:val="00BB269C"/>
    <w:rsid w:val="00BB2739"/>
    <w:rsid w:val="00BB30DD"/>
    <w:rsid w:val="00BB3151"/>
    <w:rsid w:val="00BB34C1"/>
    <w:rsid w:val="00BB3EE0"/>
    <w:rsid w:val="00BB4542"/>
    <w:rsid w:val="00BB4BB9"/>
    <w:rsid w:val="00BB4BC4"/>
    <w:rsid w:val="00BB4BEF"/>
    <w:rsid w:val="00BB4EDF"/>
    <w:rsid w:val="00BB62E9"/>
    <w:rsid w:val="00BB6570"/>
    <w:rsid w:val="00BC06C3"/>
    <w:rsid w:val="00BC0929"/>
    <w:rsid w:val="00BC193D"/>
    <w:rsid w:val="00BC1ADE"/>
    <w:rsid w:val="00BC20DE"/>
    <w:rsid w:val="00BC25F8"/>
    <w:rsid w:val="00BC2BBC"/>
    <w:rsid w:val="00BC2E75"/>
    <w:rsid w:val="00BC34B0"/>
    <w:rsid w:val="00BC38A4"/>
    <w:rsid w:val="00BC3910"/>
    <w:rsid w:val="00BC3CA9"/>
    <w:rsid w:val="00BC3CF0"/>
    <w:rsid w:val="00BC40EC"/>
    <w:rsid w:val="00BC41E8"/>
    <w:rsid w:val="00BC43D8"/>
    <w:rsid w:val="00BC43DE"/>
    <w:rsid w:val="00BC45FB"/>
    <w:rsid w:val="00BC5140"/>
    <w:rsid w:val="00BC51DC"/>
    <w:rsid w:val="00BC57A6"/>
    <w:rsid w:val="00BC5877"/>
    <w:rsid w:val="00BC5B06"/>
    <w:rsid w:val="00BC6323"/>
    <w:rsid w:val="00BC63EA"/>
    <w:rsid w:val="00BC655A"/>
    <w:rsid w:val="00BC6A2F"/>
    <w:rsid w:val="00BC6F63"/>
    <w:rsid w:val="00BC7433"/>
    <w:rsid w:val="00BC76FB"/>
    <w:rsid w:val="00BD00A4"/>
    <w:rsid w:val="00BD03EF"/>
    <w:rsid w:val="00BD043F"/>
    <w:rsid w:val="00BD0B5A"/>
    <w:rsid w:val="00BD0D11"/>
    <w:rsid w:val="00BD188E"/>
    <w:rsid w:val="00BD1C44"/>
    <w:rsid w:val="00BD1DDF"/>
    <w:rsid w:val="00BD248B"/>
    <w:rsid w:val="00BD25EB"/>
    <w:rsid w:val="00BD2BCE"/>
    <w:rsid w:val="00BD3BE5"/>
    <w:rsid w:val="00BD3DD5"/>
    <w:rsid w:val="00BD3EF9"/>
    <w:rsid w:val="00BD3F8F"/>
    <w:rsid w:val="00BD422D"/>
    <w:rsid w:val="00BD43C0"/>
    <w:rsid w:val="00BD4850"/>
    <w:rsid w:val="00BD4B5F"/>
    <w:rsid w:val="00BD4FF8"/>
    <w:rsid w:val="00BD506C"/>
    <w:rsid w:val="00BD510F"/>
    <w:rsid w:val="00BD5166"/>
    <w:rsid w:val="00BD54DB"/>
    <w:rsid w:val="00BD5831"/>
    <w:rsid w:val="00BD5BD0"/>
    <w:rsid w:val="00BD5FF2"/>
    <w:rsid w:val="00BD652A"/>
    <w:rsid w:val="00BD682F"/>
    <w:rsid w:val="00BD6FC3"/>
    <w:rsid w:val="00BD72B3"/>
    <w:rsid w:val="00BD73C6"/>
    <w:rsid w:val="00BD77A9"/>
    <w:rsid w:val="00BD77B3"/>
    <w:rsid w:val="00BD77CB"/>
    <w:rsid w:val="00BD79D7"/>
    <w:rsid w:val="00BD7C2A"/>
    <w:rsid w:val="00BD7F0F"/>
    <w:rsid w:val="00BE00EF"/>
    <w:rsid w:val="00BE0310"/>
    <w:rsid w:val="00BE0386"/>
    <w:rsid w:val="00BE0575"/>
    <w:rsid w:val="00BE08B0"/>
    <w:rsid w:val="00BE19B5"/>
    <w:rsid w:val="00BE22FC"/>
    <w:rsid w:val="00BE247D"/>
    <w:rsid w:val="00BE290C"/>
    <w:rsid w:val="00BE2AF6"/>
    <w:rsid w:val="00BE31B1"/>
    <w:rsid w:val="00BE3613"/>
    <w:rsid w:val="00BE3614"/>
    <w:rsid w:val="00BE3DA6"/>
    <w:rsid w:val="00BE4380"/>
    <w:rsid w:val="00BE4843"/>
    <w:rsid w:val="00BE48F5"/>
    <w:rsid w:val="00BE4A16"/>
    <w:rsid w:val="00BE4A46"/>
    <w:rsid w:val="00BE4C10"/>
    <w:rsid w:val="00BE4C21"/>
    <w:rsid w:val="00BE4DE4"/>
    <w:rsid w:val="00BE537B"/>
    <w:rsid w:val="00BE5462"/>
    <w:rsid w:val="00BE56A5"/>
    <w:rsid w:val="00BE56CA"/>
    <w:rsid w:val="00BE5CCE"/>
    <w:rsid w:val="00BE5F1E"/>
    <w:rsid w:val="00BE5F87"/>
    <w:rsid w:val="00BE604B"/>
    <w:rsid w:val="00BE6253"/>
    <w:rsid w:val="00BE6642"/>
    <w:rsid w:val="00BE7852"/>
    <w:rsid w:val="00BE79E1"/>
    <w:rsid w:val="00BE7BA6"/>
    <w:rsid w:val="00BF0050"/>
    <w:rsid w:val="00BF0C3D"/>
    <w:rsid w:val="00BF119F"/>
    <w:rsid w:val="00BF1282"/>
    <w:rsid w:val="00BF186D"/>
    <w:rsid w:val="00BF18B1"/>
    <w:rsid w:val="00BF1B13"/>
    <w:rsid w:val="00BF2546"/>
    <w:rsid w:val="00BF2BB3"/>
    <w:rsid w:val="00BF2D64"/>
    <w:rsid w:val="00BF3179"/>
    <w:rsid w:val="00BF366D"/>
    <w:rsid w:val="00BF38B3"/>
    <w:rsid w:val="00BF3FDC"/>
    <w:rsid w:val="00BF44AE"/>
    <w:rsid w:val="00BF4564"/>
    <w:rsid w:val="00BF50FC"/>
    <w:rsid w:val="00BF5826"/>
    <w:rsid w:val="00BF5C50"/>
    <w:rsid w:val="00BF5E77"/>
    <w:rsid w:val="00BF62A8"/>
    <w:rsid w:val="00BF661B"/>
    <w:rsid w:val="00BF6A22"/>
    <w:rsid w:val="00BF6B00"/>
    <w:rsid w:val="00BF6B58"/>
    <w:rsid w:val="00BF6BA6"/>
    <w:rsid w:val="00BF6FAA"/>
    <w:rsid w:val="00BF77E2"/>
    <w:rsid w:val="00BF7979"/>
    <w:rsid w:val="00BF7EDC"/>
    <w:rsid w:val="00C000D0"/>
    <w:rsid w:val="00C00C36"/>
    <w:rsid w:val="00C0184A"/>
    <w:rsid w:val="00C01BC2"/>
    <w:rsid w:val="00C01EBF"/>
    <w:rsid w:val="00C02300"/>
    <w:rsid w:val="00C024C9"/>
    <w:rsid w:val="00C024E3"/>
    <w:rsid w:val="00C02721"/>
    <w:rsid w:val="00C02B1A"/>
    <w:rsid w:val="00C02B31"/>
    <w:rsid w:val="00C02CF9"/>
    <w:rsid w:val="00C02CFE"/>
    <w:rsid w:val="00C03142"/>
    <w:rsid w:val="00C03597"/>
    <w:rsid w:val="00C04E45"/>
    <w:rsid w:val="00C04FA3"/>
    <w:rsid w:val="00C05014"/>
    <w:rsid w:val="00C0507E"/>
    <w:rsid w:val="00C051DC"/>
    <w:rsid w:val="00C055AE"/>
    <w:rsid w:val="00C06345"/>
    <w:rsid w:val="00C06DE5"/>
    <w:rsid w:val="00C07250"/>
    <w:rsid w:val="00C07828"/>
    <w:rsid w:val="00C07881"/>
    <w:rsid w:val="00C07F29"/>
    <w:rsid w:val="00C10020"/>
    <w:rsid w:val="00C102F8"/>
    <w:rsid w:val="00C109E4"/>
    <w:rsid w:val="00C10CAD"/>
    <w:rsid w:val="00C11109"/>
    <w:rsid w:val="00C1167E"/>
    <w:rsid w:val="00C11CAF"/>
    <w:rsid w:val="00C11ED7"/>
    <w:rsid w:val="00C1236C"/>
    <w:rsid w:val="00C12D7B"/>
    <w:rsid w:val="00C13534"/>
    <w:rsid w:val="00C13CFD"/>
    <w:rsid w:val="00C13DF4"/>
    <w:rsid w:val="00C13E64"/>
    <w:rsid w:val="00C13FF9"/>
    <w:rsid w:val="00C14293"/>
    <w:rsid w:val="00C143CC"/>
    <w:rsid w:val="00C147DB"/>
    <w:rsid w:val="00C14823"/>
    <w:rsid w:val="00C14ED7"/>
    <w:rsid w:val="00C153EF"/>
    <w:rsid w:val="00C15674"/>
    <w:rsid w:val="00C1594F"/>
    <w:rsid w:val="00C15E88"/>
    <w:rsid w:val="00C1600D"/>
    <w:rsid w:val="00C1642D"/>
    <w:rsid w:val="00C16764"/>
    <w:rsid w:val="00C16780"/>
    <w:rsid w:val="00C16FF3"/>
    <w:rsid w:val="00C1720B"/>
    <w:rsid w:val="00C17356"/>
    <w:rsid w:val="00C174A9"/>
    <w:rsid w:val="00C17AC0"/>
    <w:rsid w:val="00C17D01"/>
    <w:rsid w:val="00C202BF"/>
    <w:rsid w:val="00C206AC"/>
    <w:rsid w:val="00C20713"/>
    <w:rsid w:val="00C20776"/>
    <w:rsid w:val="00C208D7"/>
    <w:rsid w:val="00C211B3"/>
    <w:rsid w:val="00C2133D"/>
    <w:rsid w:val="00C217E6"/>
    <w:rsid w:val="00C22097"/>
    <w:rsid w:val="00C221C8"/>
    <w:rsid w:val="00C22259"/>
    <w:rsid w:val="00C22278"/>
    <w:rsid w:val="00C22CB0"/>
    <w:rsid w:val="00C22CF1"/>
    <w:rsid w:val="00C2312A"/>
    <w:rsid w:val="00C2413E"/>
    <w:rsid w:val="00C24170"/>
    <w:rsid w:val="00C244B6"/>
    <w:rsid w:val="00C245DD"/>
    <w:rsid w:val="00C24D80"/>
    <w:rsid w:val="00C250A9"/>
    <w:rsid w:val="00C252AE"/>
    <w:rsid w:val="00C25366"/>
    <w:rsid w:val="00C253C4"/>
    <w:rsid w:val="00C25452"/>
    <w:rsid w:val="00C254F8"/>
    <w:rsid w:val="00C2587D"/>
    <w:rsid w:val="00C25A17"/>
    <w:rsid w:val="00C25C5F"/>
    <w:rsid w:val="00C260DD"/>
    <w:rsid w:val="00C26649"/>
    <w:rsid w:val="00C26EFC"/>
    <w:rsid w:val="00C27A85"/>
    <w:rsid w:val="00C27B98"/>
    <w:rsid w:val="00C27DBB"/>
    <w:rsid w:val="00C27F1A"/>
    <w:rsid w:val="00C3002B"/>
    <w:rsid w:val="00C30ADD"/>
    <w:rsid w:val="00C315FF"/>
    <w:rsid w:val="00C31796"/>
    <w:rsid w:val="00C318E2"/>
    <w:rsid w:val="00C31EE9"/>
    <w:rsid w:val="00C32AB4"/>
    <w:rsid w:val="00C33B1F"/>
    <w:rsid w:val="00C340B3"/>
    <w:rsid w:val="00C345EB"/>
    <w:rsid w:val="00C35290"/>
    <w:rsid w:val="00C352D7"/>
    <w:rsid w:val="00C35485"/>
    <w:rsid w:val="00C35976"/>
    <w:rsid w:val="00C35C30"/>
    <w:rsid w:val="00C3693D"/>
    <w:rsid w:val="00C369B4"/>
    <w:rsid w:val="00C36BE4"/>
    <w:rsid w:val="00C36D68"/>
    <w:rsid w:val="00C3771F"/>
    <w:rsid w:val="00C3775C"/>
    <w:rsid w:val="00C37AB1"/>
    <w:rsid w:val="00C37C63"/>
    <w:rsid w:val="00C37F46"/>
    <w:rsid w:val="00C37F65"/>
    <w:rsid w:val="00C408A1"/>
    <w:rsid w:val="00C40DB1"/>
    <w:rsid w:val="00C4107B"/>
    <w:rsid w:val="00C41768"/>
    <w:rsid w:val="00C41EF2"/>
    <w:rsid w:val="00C42016"/>
    <w:rsid w:val="00C42217"/>
    <w:rsid w:val="00C42597"/>
    <w:rsid w:val="00C42BE3"/>
    <w:rsid w:val="00C42C75"/>
    <w:rsid w:val="00C43270"/>
    <w:rsid w:val="00C439D8"/>
    <w:rsid w:val="00C43AB1"/>
    <w:rsid w:val="00C44016"/>
    <w:rsid w:val="00C444C8"/>
    <w:rsid w:val="00C4456F"/>
    <w:rsid w:val="00C44576"/>
    <w:rsid w:val="00C4466C"/>
    <w:rsid w:val="00C447D1"/>
    <w:rsid w:val="00C4484E"/>
    <w:rsid w:val="00C44A51"/>
    <w:rsid w:val="00C44DFD"/>
    <w:rsid w:val="00C44E42"/>
    <w:rsid w:val="00C44EA3"/>
    <w:rsid w:val="00C44EC0"/>
    <w:rsid w:val="00C45578"/>
    <w:rsid w:val="00C45651"/>
    <w:rsid w:val="00C4583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D8B"/>
    <w:rsid w:val="00C50026"/>
    <w:rsid w:val="00C501AE"/>
    <w:rsid w:val="00C50392"/>
    <w:rsid w:val="00C5094C"/>
    <w:rsid w:val="00C50AA0"/>
    <w:rsid w:val="00C50FF8"/>
    <w:rsid w:val="00C513AE"/>
    <w:rsid w:val="00C51831"/>
    <w:rsid w:val="00C520D7"/>
    <w:rsid w:val="00C52144"/>
    <w:rsid w:val="00C526C1"/>
    <w:rsid w:val="00C52D2C"/>
    <w:rsid w:val="00C53257"/>
    <w:rsid w:val="00C533FD"/>
    <w:rsid w:val="00C5354F"/>
    <w:rsid w:val="00C53855"/>
    <w:rsid w:val="00C5396D"/>
    <w:rsid w:val="00C539C7"/>
    <w:rsid w:val="00C54098"/>
    <w:rsid w:val="00C54839"/>
    <w:rsid w:val="00C558BD"/>
    <w:rsid w:val="00C559E0"/>
    <w:rsid w:val="00C55AB6"/>
    <w:rsid w:val="00C56479"/>
    <w:rsid w:val="00C57965"/>
    <w:rsid w:val="00C57BBA"/>
    <w:rsid w:val="00C57DBB"/>
    <w:rsid w:val="00C6056E"/>
    <w:rsid w:val="00C608EE"/>
    <w:rsid w:val="00C61045"/>
    <w:rsid w:val="00C610DB"/>
    <w:rsid w:val="00C613DE"/>
    <w:rsid w:val="00C613EC"/>
    <w:rsid w:val="00C630C2"/>
    <w:rsid w:val="00C6325B"/>
    <w:rsid w:val="00C637F6"/>
    <w:rsid w:val="00C638F8"/>
    <w:rsid w:val="00C63DD8"/>
    <w:rsid w:val="00C63FA7"/>
    <w:rsid w:val="00C6416E"/>
    <w:rsid w:val="00C6437E"/>
    <w:rsid w:val="00C64818"/>
    <w:rsid w:val="00C65185"/>
    <w:rsid w:val="00C65820"/>
    <w:rsid w:val="00C65D22"/>
    <w:rsid w:val="00C66041"/>
    <w:rsid w:val="00C66651"/>
    <w:rsid w:val="00C66B3F"/>
    <w:rsid w:val="00C66DB7"/>
    <w:rsid w:val="00C67333"/>
    <w:rsid w:val="00C674AD"/>
    <w:rsid w:val="00C67761"/>
    <w:rsid w:val="00C679D6"/>
    <w:rsid w:val="00C67A74"/>
    <w:rsid w:val="00C67BE4"/>
    <w:rsid w:val="00C70056"/>
    <w:rsid w:val="00C702F6"/>
    <w:rsid w:val="00C70463"/>
    <w:rsid w:val="00C704DD"/>
    <w:rsid w:val="00C70DCD"/>
    <w:rsid w:val="00C711B7"/>
    <w:rsid w:val="00C715ED"/>
    <w:rsid w:val="00C715F1"/>
    <w:rsid w:val="00C717BC"/>
    <w:rsid w:val="00C71BD0"/>
    <w:rsid w:val="00C71C1D"/>
    <w:rsid w:val="00C71E17"/>
    <w:rsid w:val="00C72394"/>
    <w:rsid w:val="00C724B5"/>
    <w:rsid w:val="00C728E4"/>
    <w:rsid w:val="00C72936"/>
    <w:rsid w:val="00C73D1F"/>
    <w:rsid w:val="00C74191"/>
    <w:rsid w:val="00C7419D"/>
    <w:rsid w:val="00C7443C"/>
    <w:rsid w:val="00C744C0"/>
    <w:rsid w:val="00C745EC"/>
    <w:rsid w:val="00C74652"/>
    <w:rsid w:val="00C75081"/>
    <w:rsid w:val="00C75315"/>
    <w:rsid w:val="00C7564F"/>
    <w:rsid w:val="00C7569E"/>
    <w:rsid w:val="00C77076"/>
    <w:rsid w:val="00C7749D"/>
    <w:rsid w:val="00C778E1"/>
    <w:rsid w:val="00C77ECB"/>
    <w:rsid w:val="00C77F69"/>
    <w:rsid w:val="00C80008"/>
    <w:rsid w:val="00C8028F"/>
    <w:rsid w:val="00C81F1D"/>
    <w:rsid w:val="00C82304"/>
    <w:rsid w:val="00C8231B"/>
    <w:rsid w:val="00C830E6"/>
    <w:rsid w:val="00C832F8"/>
    <w:rsid w:val="00C83374"/>
    <w:rsid w:val="00C833A9"/>
    <w:rsid w:val="00C8363B"/>
    <w:rsid w:val="00C83A84"/>
    <w:rsid w:val="00C83D35"/>
    <w:rsid w:val="00C84746"/>
    <w:rsid w:val="00C84B80"/>
    <w:rsid w:val="00C85015"/>
    <w:rsid w:val="00C8502B"/>
    <w:rsid w:val="00C8502D"/>
    <w:rsid w:val="00C858B4"/>
    <w:rsid w:val="00C85CD7"/>
    <w:rsid w:val="00C85CDE"/>
    <w:rsid w:val="00C86305"/>
    <w:rsid w:val="00C8655F"/>
    <w:rsid w:val="00C865B5"/>
    <w:rsid w:val="00C86E80"/>
    <w:rsid w:val="00C87699"/>
    <w:rsid w:val="00C87C6A"/>
    <w:rsid w:val="00C903C1"/>
    <w:rsid w:val="00C90432"/>
    <w:rsid w:val="00C904D0"/>
    <w:rsid w:val="00C9095F"/>
    <w:rsid w:val="00C90D00"/>
    <w:rsid w:val="00C91667"/>
    <w:rsid w:val="00C91B00"/>
    <w:rsid w:val="00C91D63"/>
    <w:rsid w:val="00C925A3"/>
    <w:rsid w:val="00C9277A"/>
    <w:rsid w:val="00C92E5E"/>
    <w:rsid w:val="00C93EDD"/>
    <w:rsid w:val="00C940E9"/>
    <w:rsid w:val="00C942FE"/>
    <w:rsid w:val="00C94501"/>
    <w:rsid w:val="00C945AE"/>
    <w:rsid w:val="00C94931"/>
    <w:rsid w:val="00C94C94"/>
    <w:rsid w:val="00C95144"/>
    <w:rsid w:val="00C953C9"/>
    <w:rsid w:val="00C95493"/>
    <w:rsid w:val="00C956ED"/>
    <w:rsid w:val="00C96398"/>
    <w:rsid w:val="00C967CC"/>
    <w:rsid w:val="00C96E2F"/>
    <w:rsid w:val="00C973B8"/>
    <w:rsid w:val="00C97AF5"/>
    <w:rsid w:val="00CA0FA7"/>
    <w:rsid w:val="00CA1416"/>
    <w:rsid w:val="00CA17A7"/>
    <w:rsid w:val="00CA1804"/>
    <w:rsid w:val="00CA2679"/>
    <w:rsid w:val="00CA49CC"/>
    <w:rsid w:val="00CA50AB"/>
    <w:rsid w:val="00CA51A6"/>
    <w:rsid w:val="00CA5694"/>
    <w:rsid w:val="00CA5A12"/>
    <w:rsid w:val="00CA60C2"/>
    <w:rsid w:val="00CA6B0E"/>
    <w:rsid w:val="00CA6D7D"/>
    <w:rsid w:val="00CA6E34"/>
    <w:rsid w:val="00CA7B52"/>
    <w:rsid w:val="00CB0013"/>
    <w:rsid w:val="00CB0A5D"/>
    <w:rsid w:val="00CB0D47"/>
    <w:rsid w:val="00CB1B03"/>
    <w:rsid w:val="00CB1B2A"/>
    <w:rsid w:val="00CB2AA3"/>
    <w:rsid w:val="00CB3245"/>
    <w:rsid w:val="00CB3787"/>
    <w:rsid w:val="00CB386C"/>
    <w:rsid w:val="00CB3D90"/>
    <w:rsid w:val="00CB40E6"/>
    <w:rsid w:val="00CB4F06"/>
    <w:rsid w:val="00CB5019"/>
    <w:rsid w:val="00CB5AE9"/>
    <w:rsid w:val="00CB5C80"/>
    <w:rsid w:val="00CB69F8"/>
    <w:rsid w:val="00CB6A39"/>
    <w:rsid w:val="00CB706B"/>
    <w:rsid w:val="00CB71BC"/>
    <w:rsid w:val="00CB7602"/>
    <w:rsid w:val="00CB7AB4"/>
    <w:rsid w:val="00CB7FE7"/>
    <w:rsid w:val="00CC0196"/>
    <w:rsid w:val="00CC05B2"/>
    <w:rsid w:val="00CC0AC5"/>
    <w:rsid w:val="00CC0B16"/>
    <w:rsid w:val="00CC0C6B"/>
    <w:rsid w:val="00CC1290"/>
    <w:rsid w:val="00CC15DC"/>
    <w:rsid w:val="00CC1985"/>
    <w:rsid w:val="00CC1A38"/>
    <w:rsid w:val="00CC1DE0"/>
    <w:rsid w:val="00CC2BBD"/>
    <w:rsid w:val="00CC2D0B"/>
    <w:rsid w:val="00CC2FF9"/>
    <w:rsid w:val="00CC3195"/>
    <w:rsid w:val="00CC3518"/>
    <w:rsid w:val="00CC39B2"/>
    <w:rsid w:val="00CC46C4"/>
    <w:rsid w:val="00CC47EC"/>
    <w:rsid w:val="00CC4991"/>
    <w:rsid w:val="00CC4B36"/>
    <w:rsid w:val="00CC4F5F"/>
    <w:rsid w:val="00CC51EC"/>
    <w:rsid w:val="00CC5A85"/>
    <w:rsid w:val="00CC6558"/>
    <w:rsid w:val="00CC6A84"/>
    <w:rsid w:val="00CC6D78"/>
    <w:rsid w:val="00CC76CA"/>
    <w:rsid w:val="00CC7A7A"/>
    <w:rsid w:val="00CC7ABB"/>
    <w:rsid w:val="00CC7D72"/>
    <w:rsid w:val="00CD034B"/>
    <w:rsid w:val="00CD06EA"/>
    <w:rsid w:val="00CD0742"/>
    <w:rsid w:val="00CD0979"/>
    <w:rsid w:val="00CD09FF"/>
    <w:rsid w:val="00CD0BE6"/>
    <w:rsid w:val="00CD0CD1"/>
    <w:rsid w:val="00CD1688"/>
    <w:rsid w:val="00CD177A"/>
    <w:rsid w:val="00CD186A"/>
    <w:rsid w:val="00CD195E"/>
    <w:rsid w:val="00CD2406"/>
    <w:rsid w:val="00CD25B5"/>
    <w:rsid w:val="00CD262C"/>
    <w:rsid w:val="00CD2727"/>
    <w:rsid w:val="00CD29DF"/>
    <w:rsid w:val="00CD2A43"/>
    <w:rsid w:val="00CD3D81"/>
    <w:rsid w:val="00CD4644"/>
    <w:rsid w:val="00CD4B4F"/>
    <w:rsid w:val="00CD4EEE"/>
    <w:rsid w:val="00CD5549"/>
    <w:rsid w:val="00CD5A84"/>
    <w:rsid w:val="00CD692C"/>
    <w:rsid w:val="00CD6B4F"/>
    <w:rsid w:val="00CD7573"/>
    <w:rsid w:val="00CD7E32"/>
    <w:rsid w:val="00CE0661"/>
    <w:rsid w:val="00CE0A2B"/>
    <w:rsid w:val="00CE115C"/>
    <w:rsid w:val="00CE14FD"/>
    <w:rsid w:val="00CE172F"/>
    <w:rsid w:val="00CE17FA"/>
    <w:rsid w:val="00CE1F61"/>
    <w:rsid w:val="00CE2676"/>
    <w:rsid w:val="00CE2690"/>
    <w:rsid w:val="00CE2903"/>
    <w:rsid w:val="00CE2C71"/>
    <w:rsid w:val="00CE331D"/>
    <w:rsid w:val="00CE3338"/>
    <w:rsid w:val="00CE3A6F"/>
    <w:rsid w:val="00CE3BB7"/>
    <w:rsid w:val="00CE3D09"/>
    <w:rsid w:val="00CE3DC6"/>
    <w:rsid w:val="00CE42B5"/>
    <w:rsid w:val="00CE478F"/>
    <w:rsid w:val="00CE49B9"/>
    <w:rsid w:val="00CE4ED0"/>
    <w:rsid w:val="00CE4EE6"/>
    <w:rsid w:val="00CE550F"/>
    <w:rsid w:val="00CE56EF"/>
    <w:rsid w:val="00CE5716"/>
    <w:rsid w:val="00CE5798"/>
    <w:rsid w:val="00CE59ED"/>
    <w:rsid w:val="00CE665A"/>
    <w:rsid w:val="00CE6687"/>
    <w:rsid w:val="00CE6790"/>
    <w:rsid w:val="00CE6A4C"/>
    <w:rsid w:val="00CE6B06"/>
    <w:rsid w:val="00CE72E8"/>
    <w:rsid w:val="00CE770E"/>
    <w:rsid w:val="00CE79EF"/>
    <w:rsid w:val="00CE7FC0"/>
    <w:rsid w:val="00CF0174"/>
    <w:rsid w:val="00CF0699"/>
    <w:rsid w:val="00CF0898"/>
    <w:rsid w:val="00CF0C0F"/>
    <w:rsid w:val="00CF0C76"/>
    <w:rsid w:val="00CF0CDF"/>
    <w:rsid w:val="00CF0DAD"/>
    <w:rsid w:val="00CF1013"/>
    <w:rsid w:val="00CF1566"/>
    <w:rsid w:val="00CF21C3"/>
    <w:rsid w:val="00CF22E9"/>
    <w:rsid w:val="00CF2A51"/>
    <w:rsid w:val="00CF2E97"/>
    <w:rsid w:val="00CF33D7"/>
    <w:rsid w:val="00CF3C16"/>
    <w:rsid w:val="00CF3C65"/>
    <w:rsid w:val="00CF3FB1"/>
    <w:rsid w:val="00CF433C"/>
    <w:rsid w:val="00CF44AB"/>
    <w:rsid w:val="00CF4861"/>
    <w:rsid w:val="00CF48F8"/>
    <w:rsid w:val="00CF4B71"/>
    <w:rsid w:val="00CF4D9C"/>
    <w:rsid w:val="00CF51F0"/>
    <w:rsid w:val="00CF5201"/>
    <w:rsid w:val="00CF5B39"/>
    <w:rsid w:val="00CF5F12"/>
    <w:rsid w:val="00CF6A8B"/>
    <w:rsid w:val="00CF6CD0"/>
    <w:rsid w:val="00CF713C"/>
    <w:rsid w:val="00CF744E"/>
    <w:rsid w:val="00D01D2D"/>
    <w:rsid w:val="00D01D3D"/>
    <w:rsid w:val="00D02DC3"/>
    <w:rsid w:val="00D03A01"/>
    <w:rsid w:val="00D03AE5"/>
    <w:rsid w:val="00D03BA5"/>
    <w:rsid w:val="00D0406C"/>
    <w:rsid w:val="00D0446D"/>
    <w:rsid w:val="00D04A99"/>
    <w:rsid w:val="00D04DBA"/>
    <w:rsid w:val="00D04DE9"/>
    <w:rsid w:val="00D053C7"/>
    <w:rsid w:val="00D0607C"/>
    <w:rsid w:val="00D063AE"/>
    <w:rsid w:val="00D06C45"/>
    <w:rsid w:val="00D06EE4"/>
    <w:rsid w:val="00D0748B"/>
    <w:rsid w:val="00D0796B"/>
    <w:rsid w:val="00D07FB2"/>
    <w:rsid w:val="00D10529"/>
    <w:rsid w:val="00D10B63"/>
    <w:rsid w:val="00D1107D"/>
    <w:rsid w:val="00D1144D"/>
    <w:rsid w:val="00D1154D"/>
    <w:rsid w:val="00D11669"/>
    <w:rsid w:val="00D119D9"/>
    <w:rsid w:val="00D11EFD"/>
    <w:rsid w:val="00D125C3"/>
    <w:rsid w:val="00D1267E"/>
    <w:rsid w:val="00D127FA"/>
    <w:rsid w:val="00D128B4"/>
    <w:rsid w:val="00D12A52"/>
    <w:rsid w:val="00D12BF9"/>
    <w:rsid w:val="00D12E17"/>
    <w:rsid w:val="00D13139"/>
    <w:rsid w:val="00D13290"/>
    <w:rsid w:val="00D1391B"/>
    <w:rsid w:val="00D13F8B"/>
    <w:rsid w:val="00D14421"/>
    <w:rsid w:val="00D147BC"/>
    <w:rsid w:val="00D148B1"/>
    <w:rsid w:val="00D14D4A"/>
    <w:rsid w:val="00D15125"/>
    <w:rsid w:val="00D15468"/>
    <w:rsid w:val="00D1556C"/>
    <w:rsid w:val="00D157BF"/>
    <w:rsid w:val="00D15C53"/>
    <w:rsid w:val="00D16E88"/>
    <w:rsid w:val="00D16F7E"/>
    <w:rsid w:val="00D16F9F"/>
    <w:rsid w:val="00D17213"/>
    <w:rsid w:val="00D179F0"/>
    <w:rsid w:val="00D17B31"/>
    <w:rsid w:val="00D17F27"/>
    <w:rsid w:val="00D2084C"/>
    <w:rsid w:val="00D20DF2"/>
    <w:rsid w:val="00D21194"/>
    <w:rsid w:val="00D21364"/>
    <w:rsid w:val="00D2161F"/>
    <w:rsid w:val="00D21784"/>
    <w:rsid w:val="00D223E8"/>
    <w:rsid w:val="00D22612"/>
    <w:rsid w:val="00D2278E"/>
    <w:rsid w:val="00D22EA0"/>
    <w:rsid w:val="00D23540"/>
    <w:rsid w:val="00D2380D"/>
    <w:rsid w:val="00D23E02"/>
    <w:rsid w:val="00D23EA9"/>
    <w:rsid w:val="00D24A7A"/>
    <w:rsid w:val="00D24B4A"/>
    <w:rsid w:val="00D24FA2"/>
    <w:rsid w:val="00D25802"/>
    <w:rsid w:val="00D25A91"/>
    <w:rsid w:val="00D25BDB"/>
    <w:rsid w:val="00D25C91"/>
    <w:rsid w:val="00D262CD"/>
    <w:rsid w:val="00D268B7"/>
    <w:rsid w:val="00D26D85"/>
    <w:rsid w:val="00D2721A"/>
    <w:rsid w:val="00D27645"/>
    <w:rsid w:val="00D27B75"/>
    <w:rsid w:val="00D27F24"/>
    <w:rsid w:val="00D3027A"/>
    <w:rsid w:val="00D3046C"/>
    <w:rsid w:val="00D305C5"/>
    <w:rsid w:val="00D306C3"/>
    <w:rsid w:val="00D308CE"/>
    <w:rsid w:val="00D30A31"/>
    <w:rsid w:val="00D30BAD"/>
    <w:rsid w:val="00D3113B"/>
    <w:rsid w:val="00D313C7"/>
    <w:rsid w:val="00D3172D"/>
    <w:rsid w:val="00D320C0"/>
    <w:rsid w:val="00D3241B"/>
    <w:rsid w:val="00D324B2"/>
    <w:rsid w:val="00D324F5"/>
    <w:rsid w:val="00D32510"/>
    <w:rsid w:val="00D327D9"/>
    <w:rsid w:val="00D32879"/>
    <w:rsid w:val="00D332DF"/>
    <w:rsid w:val="00D33D33"/>
    <w:rsid w:val="00D34AF0"/>
    <w:rsid w:val="00D34CA7"/>
    <w:rsid w:val="00D351B0"/>
    <w:rsid w:val="00D35E4E"/>
    <w:rsid w:val="00D366F5"/>
    <w:rsid w:val="00D37241"/>
    <w:rsid w:val="00D37873"/>
    <w:rsid w:val="00D37FA2"/>
    <w:rsid w:val="00D40639"/>
    <w:rsid w:val="00D40A37"/>
    <w:rsid w:val="00D41607"/>
    <w:rsid w:val="00D41B1C"/>
    <w:rsid w:val="00D427CE"/>
    <w:rsid w:val="00D428A6"/>
    <w:rsid w:val="00D4364A"/>
    <w:rsid w:val="00D43921"/>
    <w:rsid w:val="00D44A5D"/>
    <w:rsid w:val="00D44A9B"/>
    <w:rsid w:val="00D45452"/>
    <w:rsid w:val="00D45570"/>
    <w:rsid w:val="00D460D0"/>
    <w:rsid w:val="00D46243"/>
    <w:rsid w:val="00D465D2"/>
    <w:rsid w:val="00D46F08"/>
    <w:rsid w:val="00D47CC5"/>
    <w:rsid w:val="00D47F2C"/>
    <w:rsid w:val="00D47FE1"/>
    <w:rsid w:val="00D503F6"/>
    <w:rsid w:val="00D510F3"/>
    <w:rsid w:val="00D51F58"/>
    <w:rsid w:val="00D524FE"/>
    <w:rsid w:val="00D525CD"/>
    <w:rsid w:val="00D5291E"/>
    <w:rsid w:val="00D530BB"/>
    <w:rsid w:val="00D532B2"/>
    <w:rsid w:val="00D535C2"/>
    <w:rsid w:val="00D53656"/>
    <w:rsid w:val="00D539DB"/>
    <w:rsid w:val="00D53C22"/>
    <w:rsid w:val="00D53DAF"/>
    <w:rsid w:val="00D540C0"/>
    <w:rsid w:val="00D5465A"/>
    <w:rsid w:val="00D55071"/>
    <w:rsid w:val="00D55677"/>
    <w:rsid w:val="00D557CE"/>
    <w:rsid w:val="00D55863"/>
    <w:rsid w:val="00D55D48"/>
    <w:rsid w:val="00D5635F"/>
    <w:rsid w:val="00D5653F"/>
    <w:rsid w:val="00D571BE"/>
    <w:rsid w:val="00D5729F"/>
    <w:rsid w:val="00D601EB"/>
    <w:rsid w:val="00D609E8"/>
    <w:rsid w:val="00D611AC"/>
    <w:rsid w:val="00D616F0"/>
    <w:rsid w:val="00D6194F"/>
    <w:rsid w:val="00D62905"/>
    <w:rsid w:val="00D634E4"/>
    <w:rsid w:val="00D63619"/>
    <w:rsid w:val="00D63C0F"/>
    <w:rsid w:val="00D63D6C"/>
    <w:rsid w:val="00D64141"/>
    <w:rsid w:val="00D644C2"/>
    <w:rsid w:val="00D64842"/>
    <w:rsid w:val="00D6485C"/>
    <w:rsid w:val="00D64FE6"/>
    <w:rsid w:val="00D65004"/>
    <w:rsid w:val="00D6534C"/>
    <w:rsid w:val="00D6560B"/>
    <w:rsid w:val="00D65A5D"/>
    <w:rsid w:val="00D65E58"/>
    <w:rsid w:val="00D66133"/>
    <w:rsid w:val="00D6628A"/>
    <w:rsid w:val="00D666FE"/>
    <w:rsid w:val="00D668A0"/>
    <w:rsid w:val="00D668B3"/>
    <w:rsid w:val="00D66B41"/>
    <w:rsid w:val="00D67043"/>
    <w:rsid w:val="00D67078"/>
    <w:rsid w:val="00D675A9"/>
    <w:rsid w:val="00D7008E"/>
    <w:rsid w:val="00D70815"/>
    <w:rsid w:val="00D70F44"/>
    <w:rsid w:val="00D71816"/>
    <w:rsid w:val="00D727C5"/>
    <w:rsid w:val="00D72AE5"/>
    <w:rsid w:val="00D73353"/>
    <w:rsid w:val="00D73506"/>
    <w:rsid w:val="00D74127"/>
    <w:rsid w:val="00D74448"/>
    <w:rsid w:val="00D747C4"/>
    <w:rsid w:val="00D75020"/>
    <w:rsid w:val="00D752A4"/>
    <w:rsid w:val="00D75B5A"/>
    <w:rsid w:val="00D75FBB"/>
    <w:rsid w:val="00D7605A"/>
    <w:rsid w:val="00D760C1"/>
    <w:rsid w:val="00D76806"/>
    <w:rsid w:val="00D76BE4"/>
    <w:rsid w:val="00D76CA5"/>
    <w:rsid w:val="00D76D8A"/>
    <w:rsid w:val="00D77E4A"/>
    <w:rsid w:val="00D810A3"/>
    <w:rsid w:val="00D818CB"/>
    <w:rsid w:val="00D8198F"/>
    <w:rsid w:val="00D81FFB"/>
    <w:rsid w:val="00D82E5A"/>
    <w:rsid w:val="00D8342D"/>
    <w:rsid w:val="00D83F23"/>
    <w:rsid w:val="00D8434E"/>
    <w:rsid w:val="00D844CB"/>
    <w:rsid w:val="00D8479A"/>
    <w:rsid w:val="00D85434"/>
    <w:rsid w:val="00D85DE4"/>
    <w:rsid w:val="00D8614D"/>
    <w:rsid w:val="00D862E5"/>
    <w:rsid w:val="00D867C8"/>
    <w:rsid w:val="00D86902"/>
    <w:rsid w:val="00D8746C"/>
    <w:rsid w:val="00D87588"/>
    <w:rsid w:val="00D8767B"/>
    <w:rsid w:val="00D876A1"/>
    <w:rsid w:val="00D8780B"/>
    <w:rsid w:val="00D87D4D"/>
    <w:rsid w:val="00D90067"/>
    <w:rsid w:val="00D90106"/>
    <w:rsid w:val="00D90595"/>
    <w:rsid w:val="00D90863"/>
    <w:rsid w:val="00D91605"/>
    <w:rsid w:val="00D918A1"/>
    <w:rsid w:val="00D91B26"/>
    <w:rsid w:val="00D91DE4"/>
    <w:rsid w:val="00D92118"/>
    <w:rsid w:val="00D92744"/>
    <w:rsid w:val="00D9277D"/>
    <w:rsid w:val="00D92B9F"/>
    <w:rsid w:val="00D92CEC"/>
    <w:rsid w:val="00D93AAA"/>
    <w:rsid w:val="00D93FAF"/>
    <w:rsid w:val="00D943F3"/>
    <w:rsid w:val="00D94A8C"/>
    <w:rsid w:val="00D94BF7"/>
    <w:rsid w:val="00D94C4C"/>
    <w:rsid w:val="00D95176"/>
    <w:rsid w:val="00D95CCC"/>
    <w:rsid w:val="00D96155"/>
    <w:rsid w:val="00D96360"/>
    <w:rsid w:val="00D96373"/>
    <w:rsid w:val="00D9692B"/>
    <w:rsid w:val="00D96963"/>
    <w:rsid w:val="00D96BD8"/>
    <w:rsid w:val="00D970CE"/>
    <w:rsid w:val="00D972A9"/>
    <w:rsid w:val="00D9761D"/>
    <w:rsid w:val="00D977A3"/>
    <w:rsid w:val="00D9780E"/>
    <w:rsid w:val="00D97832"/>
    <w:rsid w:val="00D978EA"/>
    <w:rsid w:val="00DA083C"/>
    <w:rsid w:val="00DA0D20"/>
    <w:rsid w:val="00DA18E9"/>
    <w:rsid w:val="00DA1C02"/>
    <w:rsid w:val="00DA1E33"/>
    <w:rsid w:val="00DA1FA2"/>
    <w:rsid w:val="00DA1FB2"/>
    <w:rsid w:val="00DA37EE"/>
    <w:rsid w:val="00DA4159"/>
    <w:rsid w:val="00DA4A0D"/>
    <w:rsid w:val="00DA5441"/>
    <w:rsid w:val="00DA550D"/>
    <w:rsid w:val="00DA651B"/>
    <w:rsid w:val="00DA664E"/>
    <w:rsid w:val="00DA6B5B"/>
    <w:rsid w:val="00DA7136"/>
    <w:rsid w:val="00DA75A2"/>
    <w:rsid w:val="00DA773C"/>
    <w:rsid w:val="00DA7B13"/>
    <w:rsid w:val="00DB07FB"/>
    <w:rsid w:val="00DB09E7"/>
    <w:rsid w:val="00DB0ABC"/>
    <w:rsid w:val="00DB1161"/>
    <w:rsid w:val="00DB1E18"/>
    <w:rsid w:val="00DB222F"/>
    <w:rsid w:val="00DB26DC"/>
    <w:rsid w:val="00DB2846"/>
    <w:rsid w:val="00DB2D2C"/>
    <w:rsid w:val="00DB2DB8"/>
    <w:rsid w:val="00DB3D71"/>
    <w:rsid w:val="00DB401A"/>
    <w:rsid w:val="00DB403D"/>
    <w:rsid w:val="00DB403E"/>
    <w:rsid w:val="00DB44AC"/>
    <w:rsid w:val="00DB46E1"/>
    <w:rsid w:val="00DB46F2"/>
    <w:rsid w:val="00DB4DA0"/>
    <w:rsid w:val="00DB585E"/>
    <w:rsid w:val="00DB6E93"/>
    <w:rsid w:val="00DB7261"/>
    <w:rsid w:val="00DB7843"/>
    <w:rsid w:val="00DB7865"/>
    <w:rsid w:val="00DC0970"/>
    <w:rsid w:val="00DC12EF"/>
    <w:rsid w:val="00DC182C"/>
    <w:rsid w:val="00DC1EB7"/>
    <w:rsid w:val="00DC1F3E"/>
    <w:rsid w:val="00DC20D4"/>
    <w:rsid w:val="00DC25CF"/>
    <w:rsid w:val="00DC27D0"/>
    <w:rsid w:val="00DC2A63"/>
    <w:rsid w:val="00DC30B6"/>
    <w:rsid w:val="00DC3313"/>
    <w:rsid w:val="00DC34F3"/>
    <w:rsid w:val="00DC47E5"/>
    <w:rsid w:val="00DC4AC8"/>
    <w:rsid w:val="00DC4B03"/>
    <w:rsid w:val="00DC537E"/>
    <w:rsid w:val="00DC544C"/>
    <w:rsid w:val="00DC5A9A"/>
    <w:rsid w:val="00DC5DEF"/>
    <w:rsid w:val="00DC63BA"/>
    <w:rsid w:val="00DC678F"/>
    <w:rsid w:val="00DC6C96"/>
    <w:rsid w:val="00DC6F55"/>
    <w:rsid w:val="00DC7362"/>
    <w:rsid w:val="00DC75B7"/>
    <w:rsid w:val="00DC762C"/>
    <w:rsid w:val="00DC7C02"/>
    <w:rsid w:val="00DC7C64"/>
    <w:rsid w:val="00DC7DE3"/>
    <w:rsid w:val="00DC7DF0"/>
    <w:rsid w:val="00DD003E"/>
    <w:rsid w:val="00DD07D9"/>
    <w:rsid w:val="00DD0B81"/>
    <w:rsid w:val="00DD0D53"/>
    <w:rsid w:val="00DD0FBB"/>
    <w:rsid w:val="00DD13D1"/>
    <w:rsid w:val="00DD16D7"/>
    <w:rsid w:val="00DD1B89"/>
    <w:rsid w:val="00DD1FF3"/>
    <w:rsid w:val="00DD20CA"/>
    <w:rsid w:val="00DD216A"/>
    <w:rsid w:val="00DD2F90"/>
    <w:rsid w:val="00DD302D"/>
    <w:rsid w:val="00DD3242"/>
    <w:rsid w:val="00DD3551"/>
    <w:rsid w:val="00DD3648"/>
    <w:rsid w:val="00DD36E9"/>
    <w:rsid w:val="00DD3740"/>
    <w:rsid w:val="00DD3ADC"/>
    <w:rsid w:val="00DD3AF3"/>
    <w:rsid w:val="00DD3BEC"/>
    <w:rsid w:val="00DD3D7E"/>
    <w:rsid w:val="00DD3F71"/>
    <w:rsid w:val="00DD3F7A"/>
    <w:rsid w:val="00DD3FD6"/>
    <w:rsid w:val="00DD4054"/>
    <w:rsid w:val="00DD4069"/>
    <w:rsid w:val="00DD4694"/>
    <w:rsid w:val="00DD4720"/>
    <w:rsid w:val="00DD4EDE"/>
    <w:rsid w:val="00DD5604"/>
    <w:rsid w:val="00DD5C60"/>
    <w:rsid w:val="00DD5DC1"/>
    <w:rsid w:val="00DD60DA"/>
    <w:rsid w:val="00DD6386"/>
    <w:rsid w:val="00DD693C"/>
    <w:rsid w:val="00DD6A66"/>
    <w:rsid w:val="00DD6E55"/>
    <w:rsid w:val="00DD74F6"/>
    <w:rsid w:val="00DD76F8"/>
    <w:rsid w:val="00DD773F"/>
    <w:rsid w:val="00DE005F"/>
    <w:rsid w:val="00DE042C"/>
    <w:rsid w:val="00DE0CF1"/>
    <w:rsid w:val="00DE0F02"/>
    <w:rsid w:val="00DE133C"/>
    <w:rsid w:val="00DE146B"/>
    <w:rsid w:val="00DE171B"/>
    <w:rsid w:val="00DE1A6E"/>
    <w:rsid w:val="00DE1ED4"/>
    <w:rsid w:val="00DE2B39"/>
    <w:rsid w:val="00DE32DA"/>
    <w:rsid w:val="00DE361D"/>
    <w:rsid w:val="00DE39AF"/>
    <w:rsid w:val="00DE3F29"/>
    <w:rsid w:val="00DE47F4"/>
    <w:rsid w:val="00DE4A46"/>
    <w:rsid w:val="00DE4FEE"/>
    <w:rsid w:val="00DE524A"/>
    <w:rsid w:val="00DE5E9D"/>
    <w:rsid w:val="00DE6883"/>
    <w:rsid w:val="00DE6F37"/>
    <w:rsid w:val="00DF06FD"/>
    <w:rsid w:val="00DF083C"/>
    <w:rsid w:val="00DF0A93"/>
    <w:rsid w:val="00DF0BC6"/>
    <w:rsid w:val="00DF0E18"/>
    <w:rsid w:val="00DF1FA1"/>
    <w:rsid w:val="00DF276A"/>
    <w:rsid w:val="00DF2918"/>
    <w:rsid w:val="00DF2A47"/>
    <w:rsid w:val="00DF2E20"/>
    <w:rsid w:val="00DF3266"/>
    <w:rsid w:val="00DF370E"/>
    <w:rsid w:val="00DF3C24"/>
    <w:rsid w:val="00DF46DF"/>
    <w:rsid w:val="00DF4BFE"/>
    <w:rsid w:val="00DF4D89"/>
    <w:rsid w:val="00DF4E5C"/>
    <w:rsid w:val="00DF4F7B"/>
    <w:rsid w:val="00DF4F96"/>
    <w:rsid w:val="00DF5BBE"/>
    <w:rsid w:val="00DF5F11"/>
    <w:rsid w:val="00DF627B"/>
    <w:rsid w:val="00DF671E"/>
    <w:rsid w:val="00DF674C"/>
    <w:rsid w:val="00DF678B"/>
    <w:rsid w:val="00DF6AD0"/>
    <w:rsid w:val="00DF6B18"/>
    <w:rsid w:val="00DF6BC9"/>
    <w:rsid w:val="00DF6DE6"/>
    <w:rsid w:val="00DF7649"/>
    <w:rsid w:val="00DF78EF"/>
    <w:rsid w:val="00DF795C"/>
    <w:rsid w:val="00DF7B52"/>
    <w:rsid w:val="00DF7C9D"/>
    <w:rsid w:val="00DF7CD8"/>
    <w:rsid w:val="00E001AA"/>
    <w:rsid w:val="00E0020C"/>
    <w:rsid w:val="00E0066D"/>
    <w:rsid w:val="00E00B61"/>
    <w:rsid w:val="00E00C85"/>
    <w:rsid w:val="00E00D46"/>
    <w:rsid w:val="00E00F45"/>
    <w:rsid w:val="00E014C1"/>
    <w:rsid w:val="00E018B7"/>
    <w:rsid w:val="00E0194E"/>
    <w:rsid w:val="00E01AAE"/>
    <w:rsid w:val="00E01AE7"/>
    <w:rsid w:val="00E01D46"/>
    <w:rsid w:val="00E0246D"/>
    <w:rsid w:val="00E0320A"/>
    <w:rsid w:val="00E039BE"/>
    <w:rsid w:val="00E03C0D"/>
    <w:rsid w:val="00E03F1F"/>
    <w:rsid w:val="00E04076"/>
    <w:rsid w:val="00E0474E"/>
    <w:rsid w:val="00E0491C"/>
    <w:rsid w:val="00E06310"/>
    <w:rsid w:val="00E06B04"/>
    <w:rsid w:val="00E06D3E"/>
    <w:rsid w:val="00E06DF7"/>
    <w:rsid w:val="00E06F97"/>
    <w:rsid w:val="00E079C4"/>
    <w:rsid w:val="00E103ED"/>
    <w:rsid w:val="00E103FF"/>
    <w:rsid w:val="00E10A07"/>
    <w:rsid w:val="00E10CAA"/>
    <w:rsid w:val="00E10E13"/>
    <w:rsid w:val="00E1121D"/>
    <w:rsid w:val="00E1133A"/>
    <w:rsid w:val="00E1178F"/>
    <w:rsid w:val="00E118DF"/>
    <w:rsid w:val="00E11FB2"/>
    <w:rsid w:val="00E1212F"/>
    <w:rsid w:val="00E12409"/>
    <w:rsid w:val="00E12F50"/>
    <w:rsid w:val="00E13088"/>
    <w:rsid w:val="00E133BA"/>
    <w:rsid w:val="00E1441A"/>
    <w:rsid w:val="00E145B4"/>
    <w:rsid w:val="00E153C4"/>
    <w:rsid w:val="00E1569E"/>
    <w:rsid w:val="00E156B4"/>
    <w:rsid w:val="00E15745"/>
    <w:rsid w:val="00E15F74"/>
    <w:rsid w:val="00E16182"/>
    <w:rsid w:val="00E1687A"/>
    <w:rsid w:val="00E16ABA"/>
    <w:rsid w:val="00E16F39"/>
    <w:rsid w:val="00E17000"/>
    <w:rsid w:val="00E173DF"/>
    <w:rsid w:val="00E17BD8"/>
    <w:rsid w:val="00E20091"/>
    <w:rsid w:val="00E202C5"/>
    <w:rsid w:val="00E20B9F"/>
    <w:rsid w:val="00E21222"/>
    <w:rsid w:val="00E22050"/>
    <w:rsid w:val="00E22127"/>
    <w:rsid w:val="00E224BE"/>
    <w:rsid w:val="00E22BFF"/>
    <w:rsid w:val="00E22CAA"/>
    <w:rsid w:val="00E230D2"/>
    <w:rsid w:val="00E23173"/>
    <w:rsid w:val="00E234EA"/>
    <w:rsid w:val="00E237F4"/>
    <w:rsid w:val="00E23AC3"/>
    <w:rsid w:val="00E23DC9"/>
    <w:rsid w:val="00E2401E"/>
    <w:rsid w:val="00E24062"/>
    <w:rsid w:val="00E242A2"/>
    <w:rsid w:val="00E24FA7"/>
    <w:rsid w:val="00E25F15"/>
    <w:rsid w:val="00E2628C"/>
    <w:rsid w:val="00E263F5"/>
    <w:rsid w:val="00E2683E"/>
    <w:rsid w:val="00E26DAE"/>
    <w:rsid w:val="00E26F06"/>
    <w:rsid w:val="00E27A50"/>
    <w:rsid w:val="00E3008F"/>
    <w:rsid w:val="00E30469"/>
    <w:rsid w:val="00E30539"/>
    <w:rsid w:val="00E30B20"/>
    <w:rsid w:val="00E31066"/>
    <w:rsid w:val="00E31B4F"/>
    <w:rsid w:val="00E31D61"/>
    <w:rsid w:val="00E32510"/>
    <w:rsid w:val="00E329E7"/>
    <w:rsid w:val="00E330B4"/>
    <w:rsid w:val="00E33691"/>
    <w:rsid w:val="00E33EB1"/>
    <w:rsid w:val="00E3477D"/>
    <w:rsid w:val="00E34812"/>
    <w:rsid w:val="00E348EA"/>
    <w:rsid w:val="00E35933"/>
    <w:rsid w:val="00E35E1C"/>
    <w:rsid w:val="00E375A7"/>
    <w:rsid w:val="00E37691"/>
    <w:rsid w:val="00E377DA"/>
    <w:rsid w:val="00E3798E"/>
    <w:rsid w:val="00E37A35"/>
    <w:rsid w:val="00E37E52"/>
    <w:rsid w:val="00E37FCD"/>
    <w:rsid w:val="00E4001A"/>
    <w:rsid w:val="00E40069"/>
    <w:rsid w:val="00E400BD"/>
    <w:rsid w:val="00E405F9"/>
    <w:rsid w:val="00E41610"/>
    <w:rsid w:val="00E41E8E"/>
    <w:rsid w:val="00E42038"/>
    <w:rsid w:val="00E42485"/>
    <w:rsid w:val="00E42820"/>
    <w:rsid w:val="00E4317B"/>
    <w:rsid w:val="00E432DF"/>
    <w:rsid w:val="00E432E2"/>
    <w:rsid w:val="00E43B13"/>
    <w:rsid w:val="00E43DF4"/>
    <w:rsid w:val="00E4433E"/>
    <w:rsid w:val="00E4450C"/>
    <w:rsid w:val="00E44800"/>
    <w:rsid w:val="00E45072"/>
    <w:rsid w:val="00E450E2"/>
    <w:rsid w:val="00E45138"/>
    <w:rsid w:val="00E45739"/>
    <w:rsid w:val="00E45B65"/>
    <w:rsid w:val="00E46CE4"/>
    <w:rsid w:val="00E474A1"/>
    <w:rsid w:val="00E47E03"/>
    <w:rsid w:val="00E502C5"/>
    <w:rsid w:val="00E50457"/>
    <w:rsid w:val="00E5056F"/>
    <w:rsid w:val="00E50791"/>
    <w:rsid w:val="00E50CC7"/>
    <w:rsid w:val="00E511EE"/>
    <w:rsid w:val="00E51918"/>
    <w:rsid w:val="00E51B6E"/>
    <w:rsid w:val="00E51B87"/>
    <w:rsid w:val="00E5239C"/>
    <w:rsid w:val="00E52982"/>
    <w:rsid w:val="00E52D2B"/>
    <w:rsid w:val="00E53F5A"/>
    <w:rsid w:val="00E540F0"/>
    <w:rsid w:val="00E5416B"/>
    <w:rsid w:val="00E54204"/>
    <w:rsid w:val="00E542DE"/>
    <w:rsid w:val="00E54D13"/>
    <w:rsid w:val="00E54E94"/>
    <w:rsid w:val="00E55463"/>
    <w:rsid w:val="00E5598D"/>
    <w:rsid w:val="00E559AA"/>
    <w:rsid w:val="00E55A9C"/>
    <w:rsid w:val="00E55D02"/>
    <w:rsid w:val="00E56068"/>
    <w:rsid w:val="00E5648E"/>
    <w:rsid w:val="00E577B4"/>
    <w:rsid w:val="00E577B7"/>
    <w:rsid w:val="00E5795F"/>
    <w:rsid w:val="00E60622"/>
    <w:rsid w:val="00E6097C"/>
    <w:rsid w:val="00E614F3"/>
    <w:rsid w:val="00E61DE5"/>
    <w:rsid w:val="00E6220E"/>
    <w:rsid w:val="00E62425"/>
    <w:rsid w:val="00E629EA"/>
    <w:rsid w:val="00E635AB"/>
    <w:rsid w:val="00E640C5"/>
    <w:rsid w:val="00E6443A"/>
    <w:rsid w:val="00E648D9"/>
    <w:rsid w:val="00E64DD1"/>
    <w:rsid w:val="00E65089"/>
    <w:rsid w:val="00E65363"/>
    <w:rsid w:val="00E653FF"/>
    <w:rsid w:val="00E655CE"/>
    <w:rsid w:val="00E65AD6"/>
    <w:rsid w:val="00E65F94"/>
    <w:rsid w:val="00E6615C"/>
    <w:rsid w:val="00E66302"/>
    <w:rsid w:val="00E6637C"/>
    <w:rsid w:val="00E66578"/>
    <w:rsid w:val="00E66CBD"/>
    <w:rsid w:val="00E6752F"/>
    <w:rsid w:val="00E67BDB"/>
    <w:rsid w:val="00E67F9B"/>
    <w:rsid w:val="00E70720"/>
    <w:rsid w:val="00E707C9"/>
    <w:rsid w:val="00E70CA8"/>
    <w:rsid w:val="00E70E80"/>
    <w:rsid w:val="00E7118D"/>
    <w:rsid w:val="00E716FC"/>
    <w:rsid w:val="00E71FAD"/>
    <w:rsid w:val="00E7212E"/>
    <w:rsid w:val="00E72674"/>
    <w:rsid w:val="00E726E3"/>
    <w:rsid w:val="00E72A86"/>
    <w:rsid w:val="00E72BFB"/>
    <w:rsid w:val="00E72D1D"/>
    <w:rsid w:val="00E72E01"/>
    <w:rsid w:val="00E73325"/>
    <w:rsid w:val="00E73C1D"/>
    <w:rsid w:val="00E73E0B"/>
    <w:rsid w:val="00E73F15"/>
    <w:rsid w:val="00E7426F"/>
    <w:rsid w:val="00E74535"/>
    <w:rsid w:val="00E7483E"/>
    <w:rsid w:val="00E7498B"/>
    <w:rsid w:val="00E74BA2"/>
    <w:rsid w:val="00E74BEA"/>
    <w:rsid w:val="00E75185"/>
    <w:rsid w:val="00E75223"/>
    <w:rsid w:val="00E75285"/>
    <w:rsid w:val="00E75992"/>
    <w:rsid w:val="00E76187"/>
    <w:rsid w:val="00E7669F"/>
    <w:rsid w:val="00E766A5"/>
    <w:rsid w:val="00E766F4"/>
    <w:rsid w:val="00E7673D"/>
    <w:rsid w:val="00E76E76"/>
    <w:rsid w:val="00E76EBD"/>
    <w:rsid w:val="00E77AFF"/>
    <w:rsid w:val="00E77E34"/>
    <w:rsid w:val="00E8064E"/>
    <w:rsid w:val="00E807E6"/>
    <w:rsid w:val="00E80B5C"/>
    <w:rsid w:val="00E80E56"/>
    <w:rsid w:val="00E80F1B"/>
    <w:rsid w:val="00E814AF"/>
    <w:rsid w:val="00E81ABC"/>
    <w:rsid w:val="00E81B60"/>
    <w:rsid w:val="00E81CA9"/>
    <w:rsid w:val="00E81DE3"/>
    <w:rsid w:val="00E82759"/>
    <w:rsid w:val="00E828F6"/>
    <w:rsid w:val="00E82911"/>
    <w:rsid w:val="00E82CF8"/>
    <w:rsid w:val="00E8318C"/>
    <w:rsid w:val="00E83D4F"/>
    <w:rsid w:val="00E83F69"/>
    <w:rsid w:val="00E84378"/>
    <w:rsid w:val="00E84403"/>
    <w:rsid w:val="00E84DA2"/>
    <w:rsid w:val="00E84EAB"/>
    <w:rsid w:val="00E851F9"/>
    <w:rsid w:val="00E854AC"/>
    <w:rsid w:val="00E85CC1"/>
    <w:rsid w:val="00E85DA7"/>
    <w:rsid w:val="00E85FCD"/>
    <w:rsid w:val="00E8635F"/>
    <w:rsid w:val="00E8688A"/>
    <w:rsid w:val="00E86904"/>
    <w:rsid w:val="00E869E5"/>
    <w:rsid w:val="00E86C25"/>
    <w:rsid w:val="00E86EBC"/>
    <w:rsid w:val="00E87635"/>
    <w:rsid w:val="00E876C2"/>
    <w:rsid w:val="00E8793D"/>
    <w:rsid w:val="00E87DE3"/>
    <w:rsid w:val="00E87FE9"/>
    <w:rsid w:val="00E9003B"/>
    <w:rsid w:val="00E90EEB"/>
    <w:rsid w:val="00E91395"/>
    <w:rsid w:val="00E914D2"/>
    <w:rsid w:val="00E91DF6"/>
    <w:rsid w:val="00E920D3"/>
    <w:rsid w:val="00E924C1"/>
    <w:rsid w:val="00E92A7F"/>
    <w:rsid w:val="00E93076"/>
    <w:rsid w:val="00E93493"/>
    <w:rsid w:val="00E938A8"/>
    <w:rsid w:val="00E93CC4"/>
    <w:rsid w:val="00E93E22"/>
    <w:rsid w:val="00E945E6"/>
    <w:rsid w:val="00E946A6"/>
    <w:rsid w:val="00E9541A"/>
    <w:rsid w:val="00E95BB0"/>
    <w:rsid w:val="00E95DA3"/>
    <w:rsid w:val="00E95DEF"/>
    <w:rsid w:val="00E96167"/>
    <w:rsid w:val="00E96502"/>
    <w:rsid w:val="00E967F0"/>
    <w:rsid w:val="00E969DC"/>
    <w:rsid w:val="00E96E4B"/>
    <w:rsid w:val="00E971E1"/>
    <w:rsid w:val="00E97600"/>
    <w:rsid w:val="00E979A7"/>
    <w:rsid w:val="00EA09BC"/>
    <w:rsid w:val="00EA10DF"/>
    <w:rsid w:val="00EA166C"/>
    <w:rsid w:val="00EA1A35"/>
    <w:rsid w:val="00EA1BA9"/>
    <w:rsid w:val="00EA2DA0"/>
    <w:rsid w:val="00EA2FC9"/>
    <w:rsid w:val="00EA32AE"/>
    <w:rsid w:val="00EA350C"/>
    <w:rsid w:val="00EA361A"/>
    <w:rsid w:val="00EA3A63"/>
    <w:rsid w:val="00EA3A86"/>
    <w:rsid w:val="00EA3AE6"/>
    <w:rsid w:val="00EA3DA2"/>
    <w:rsid w:val="00EA3DBB"/>
    <w:rsid w:val="00EA4042"/>
    <w:rsid w:val="00EA4776"/>
    <w:rsid w:val="00EA48F2"/>
    <w:rsid w:val="00EA4913"/>
    <w:rsid w:val="00EA492B"/>
    <w:rsid w:val="00EA4B7E"/>
    <w:rsid w:val="00EA4C8D"/>
    <w:rsid w:val="00EA4F03"/>
    <w:rsid w:val="00EA4FC3"/>
    <w:rsid w:val="00EA51FB"/>
    <w:rsid w:val="00EA541D"/>
    <w:rsid w:val="00EA5703"/>
    <w:rsid w:val="00EA5C53"/>
    <w:rsid w:val="00EA6154"/>
    <w:rsid w:val="00EA630F"/>
    <w:rsid w:val="00EA64D6"/>
    <w:rsid w:val="00EA6553"/>
    <w:rsid w:val="00EA6C98"/>
    <w:rsid w:val="00EA70BF"/>
    <w:rsid w:val="00EA7204"/>
    <w:rsid w:val="00EA7C60"/>
    <w:rsid w:val="00EB01EC"/>
    <w:rsid w:val="00EB045D"/>
    <w:rsid w:val="00EB0D09"/>
    <w:rsid w:val="00EB1172"/>
    <w:rsid w:val="00EB120F"/>
    <w:rsid w:val="00EB143E"/>
    <w:rsid w:val="00EB1697"/>
    <w:rsid w:val="00EB1C1A"/>
    <w:rsid w:val="00EB20AC"/>
    <w:rsid w:val="00EB221E"/>
    <w:rsid w:val="00EB28AB"/>
    <w:rsid w:val="00EB29B7"/>
    <w:rsid w:val="00EB2C25"/>
    <w:rsid w:val="00EB2E8C"/>
    <w:rsid w:val="00EB3416"/>
    <w:rsid w:val="00EB36E3"/>
    <w:rsid w:val="00EB3C3A"/>
    <w:rsid w:val="00EB4E2E"/>
    <w:rsid w:val="00EB515D"/>
    <w:rsid w:val="00EB5539"/>
    <w:rsid w:val="00EB571D"/>
    <w:rsid w:val="00EB5E54"/>
    <w:rsid w:val="00EB5F19"/>
    <w:rsid w:val="00EB60AA"/>
    <w:rsid w:val="00EB63F2"/>
    <w:rsid w:val="00EB64D5"/>
    <w:rsid w:val="00EB6EB0"/>
    <w:rsid w:val="00EB6EB1"/>
    <w:rsid w:val="00EB6EF3"/>
    <w:rsid w:val="00EB7621"/>
    <w:rsid w:val="00EB79A7"/>
    <w:rsid w:val="00EB7C70"/>
    <w:rsid w:val="00EC099D"/>
    <w:rsid w:val="00EC1A50"/>
    <w:rsid w:val="00EC1EF2"/>
    <w:rsid w:val="00EC1F7D"/>
    <w:rsid w:val="00EC2289"/>
    <w:rsid w:val="00EC2484"/>
    <w:rsid w:val="00EC2651"/>
    <w:rsid w:val="00EC2CA0"/>
    <w:rsid w:val="00EC2D84"/>
    <w:rsid w:val="00EC3723"/>
    <w:rsid w:val="00EC3E4F"/>
    <w:rsid w:val="00EC3F9D"/>
    <w:rsid w:val="00EC4144"/>
    <w:rsid w:val="00EC43C1"/>
    <w:rsid w:val="00EC4537"/>
    <w:rsid w:val="00EC5065"/>
    <w:rsid w:val="00EC5545"/>
    <w:rsid w:val="00EC573C"/>
    <w:rsid w:val="00EC5BD4"/>
    <w:rsid w:val="00EC5E9C"/>
    <w:rsid w:val="00EC62C9"/>
    <w:rsid w:val="00EC665E"/>
    <w:rsid w:val="00EC66ED"/>
    <w:rsid w:val="00EC73A9"/>
    <w:rsid w:val="00EC73B0"/>
    <w:rsid w:val="00EC7595"/>
    <w:rsid w:val="00EC7A42"/>
    <w:rsid w:val="00ED026B"/>
    <w:rsid w:val="00ED02E5"/>
    <w:rsid w:val="00ED03F7"/>
    <w:rsid w:val="00ED0772"/>
    <w:rsid w:val="00ED0AB3"/>
    <w:rsid w:val="00ED0BA9"/>
    <w:rsid w:val="00ED1107"/>
    <w:rsid w:val="00ED135A"/>
    <w:rsid w:val="00ED1C45"/>
    <w:rsid w:val="00ED1CCB"/>
    <w:rsid w:val="00ED23C1"/>
    <w:rsid w:val="00ED297B"/>
    <w:rsid w:val="00ED2BF9"/>
    <w:rsid w:val="00ED3169"/>
    <w:rsid w:val="00ED34CA"/>
    <w:rsid w:val="00ED3D63"/>
    <w:rsid w:val="00ED411A"/>
    <w:rsid w:val="00ED41CE"/>
    <w:rsid w:val="00ED4322"/>
    <w:rsid w:val="00ED4699"/>
    <w:rsid w:val="00ED508C"/>
    <w:rsid w:val="00ED6105"/>
    <w:rsid w:val="00ED6B73"/>
    <w:rsid w:val="00ED792F"/>
    <w:rsid w:val="00ED7A29"/>
    <w:rsid w:val="00ED7E4C"/>
    <w:rsid w:val="00EE039A"/>
    <w:rsid w:val="00EE043B"/>
    <w:rsid w:val="00EE089E"/>
    <w:rsid w:val="00EE0A2D"/>
    <w:rsid w:val="00EE0C06"/>
    <w:rsid w:val="00EE0DC3"/>
    <w:rsid w:val="00EE10EA"/>
    <w:rsid w:val="00EE1884"/>
    <w:rsid w:val="00EE236B"/>
    <w:rsid w:val="00EE2BDE"/>
    <w:rsid w:val="00EE2F0B"/>
    <w:rsid w:val="00EE2F6F"/>
    <w:rsid w:val="00EE3111"/>
    <w:rsid w:val="00EE3173"/>
    <w:rsid w:val="00EE3716"/>
    <w:rsid w:val="00EE3AD0"/>
    <w:rsid w:val="00EE3B2D"/>
    <w:rsid w:val="00EE3DD0"/>
    <w:rsid w:val="00EE4308"/>
    <w:rsid w:val="00EE4E37"/>
    <w:rsid w:val="00EE4EA1"/>
    <w:rsid w:val="00EE51CC"/>
    <w:rsid w:val="00EE55C2"/>
    <w:rsid w:val="00EE575F"/>
    <w:rsid w:val="00EE5913"/>
    <w:rsid w:val="00EE5C8D"/>
    <w:rsid w:val="00EE5CD3"/>
    <w:rsid w:val="00EE5CDC"/>
    <w:rsid w:val="00EE6009"/>
    <w:rsid w:val="00EE62DC"/>
    <w:rsid w:val="00EE63A0"/>
    <w:rsid w:val="00EE75CB"/>
    <w:rsid w:val="00EE7812"/>
    <w:rsid w:val="00EF03F4"/>
    <w:rsid w:val="00EF06FD"/>
    <w:rsid w:val="00EF083C"/>
    <w:rsid w:val="00EF096A"/>
    <w:rsid w:val="00EF0CEB"/>
    <w:rsid w:val="00EF318A"/>
    <w:rsid w:val="00EF31CA"/>
    <w:rsid w:val="00EF3546"/>
    <w:rsid w:val="00EF376A"/>
    <w:rsid w:val="00EF3B48"/>
    <w:rsid w:val="00EF430F"/>
    <w:rsid w:val="00EF4310"/>
    <w:rsid w:val="00EF46C4"/>
    <w:rsid w:val="00EF49AD"/>
    <w:rsid w:val="00EF4C42"/>
    <w:rsid w:val="00EF4DE3"/>
    <w:rsid w:val="00EF4EB2"/>
    <w:rsid w:val="00EF5B39"/>
    <w:rsid w:val="00EF5FBF"/>
    <w:rsid w:val="00EF62A2"/>
    <w:rsid w:val="00EF6778"/>
    <w:rsid w:val="00EF6918"/>
    <w:rsid w:val="00EF694A"/>
    <w:rsid w:val="00EF77C7"/>
    <w:rsid w:val="00EF77ED"/>
    <w:rsid w:val="00EF7843"/>
    <w:rsid w:val="00EF791E"/>
    <w:rsid w:val="00EF7EDB"/>
    <w:rsid w:val="00F0013E"/>
    <w:rsid w:val="00F00342"/>
    <w:rsid w:val="00F00537"/>
    <w:rsid w:val="00F0054C"/>
    <w:rsid w:val="00F0090E"/>
    <w:rsid w:val="00F01350"/>
    <w:rsid w:val="00F01820"/>
    <w:rsid w:val="00F01EF8"/>
    <w:rsid w:val="00F024D4"/>
    <w:rsid w:val="00F02CDD"/>
    <w:rsid w:val="00F03544"/>
    <w:rsid w:val="00F0366C"/>
    <w:rsid w:val="00F0383F"/>
    <w:rsid w:val="00F03915"/>
    <w:rsid w:val="00F03CE4"/>
    <w:rsid w:val="00F03D0A"/>
    <w:rsid w:val="00F04061"/>
    <w:rsid w:val="00F042B9"/>
    <w:rsid w:val="00F046D3"/>
    <w:rsid w:val="00F047ED"/>
    <w:rsid w:val="00F04A89"/>
    <w:rsid w:val="00F058C2"/>
    <w:rsid w:val="00F05DA2"/>
    <w:rsid w:val="00F05FCD"/>
    <w:rsid w:val="00F06431"/>
    <w:rsid w:val="00F066B4"/>
    <w:rsid w:val="00F06C57"/>
    <w:rsid w:val="00F07190"/>
    <w:rsid w:val="00F07BDF"/>
    <w:rsid w:val="00F1009C"/>
    <w:rsid w:val="00F1034E"/>
    <w:rsid w:val="00F10B13"/>
    <w:rsid w:val="00F10E0B"/>
    <w:rsid w:val="00F10E29"/>
    <w:rsid w:val="00F110ED"/>
    <w:rsid w:val="00F11816"/>
    <w:rsid w:val="00F11D86"/>
    <w:rsid w:val="00F11EA0"/>
    <w:rsid w:val="00F12859"/>
    <w:rsid w:val="00F12E01"/>
    <w:rsid w:val="00F13310"/>
    <w:rsid w:val="00F13A7F"/>
    <w:rsid w:val="00F13EBD"/>
    <w:rsid w:val="00F14189"/>
    <w:rsid w:val="00F141E3"/>
    <w:rsid w:val="00F14A19"/>
    <w:rsid w:val="00F14C89"/>
    <w:rsid w:val="00F14E11"/>
    <w:rsid w:val="00F15357"/>
    <w:rsid w:val="00F156C5"/>
    <w:rsid w:val="00F15C8B"/>
    <w:rsid w:val="00F15F88"/>
    <w:rsid w:val="00F165AC"/>
    <w:rsid w:val="00F165B4"/>
    <w:rsid w:val="00F165FC"/>
    <w:rsid w:val="00F167CB"/>
    <w:rsid w:val="00F168CD"/>
    <w:rsid w:val="00F17801"/>
    <w:rsid w:val="00F17CEB"/>
    <w:rsid w:val="00F17FE4"/>
    <w:rsid w:val="00F2038C"/>
    <w:rsid w:val="00F2056F"/>
    <w:rsid w:val="00F20E70"/>
    <w:rsid w:val="00F20EF1"/>
    <w:rsid w:val="00F21C67"/>
    <w:rsid w:val="00F22376"/>
    <w:rsid w:val="00F22422"/>
    <w:rsid w:val="00F22536"/>
    <w:rsid w:val="00F22577"/>
    <w:rsid w:val="00F22B4F"/>
    <w:rsid w:val="00F23A13"/>
    <w:rsid w:val="00F23B33"/>
    <w:rsid w:val="00F248C2"/>
    <w:rsid w:val="00F24BDA"/>
    <w:rsid w:val="00F24EFF"/>
    <w:rsid w:val="00F25978"/>
    <w:rsid w:val="00F25B61"/>
    <w:rsid w:val="00F26584"/>
    <w:rsid w:val="00F267D7"/>
    <w:rsid w:val="00F26F1D"/>
    <w:rsid w:val="00F273D3"/>
    <w:rsid w:val="00F2749B"/>
    <w:rsid w:val="00F278CB"/>
    <w:rsid w:val="00F27B69"/>
    <w:rsid w:val="00F3067F"/>
    <w:rsid w:val="00F306A3"/>
    <w:rsid w:val="00F31D5F"/>
    <w:rsid w:val="00F31E98"/>
    <w:rsid w:val="00F323D9"/>
    <w:rsid w:val="00F333B7"/>
    <w:rsid w:val="00F338E4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2BE"/>
    <w:rsid w:val="00F364DE"/>
    <w:rsid w:val="00F3674F"/>
    <w:rsid w:val="00F368CE"/>
    <w:rsid w:val="00F36C86"/>
    <w:rsid w:val="00F37294"/>
    <w:rsid w:val="00F3755E"/>
    <w:rsid w:val="00F379A6"/>
    <w:rsid w:val="00F37AE1"/>
    <w:rsid w:val="00F406EB"/>
    <w:rsid w:val="00F4094E"/>
    <w:rsid w:val="00F409A6"/>
    <w:rsid w:val="00F409E1"/>
    <w:rsid w:val="00F40E6B"/>
    <w:rsid w:val="00F40F0F"/>
    <w:rsid w:val="00F40F42"/>
    <w:rsid w:val="00F410B5"/>
    <w:rsid w:val="00F41539"/>
    <w:rsid w:val="00F41B6E"/>
    <w:rsid w:val="00F41CE1"/>
    <w:rsid w:val="00F4211F"/>
    <w:rsid w:val="00F427A1"/>
    <w:rsid w:val="00F42B72"/>
    <w:rsid w:val="00F42BE8"/>
    <w:rsid w:val="00F42DEE"/>
    <w:rsid w:val="00F43394"/>
    <w:rsid w:val="00F43B7D"/>
    <w:rsid w:val="00F43E01"/>
    <w:rsid w:val="00F44C8D"/>
    <w:rsid w:val="00F458FF"/>
    <w:rsid w:val="00F45B85"/>
    <w:rsid w:val="00F462C1"/>
    <w:rsid w:val="00F464F7"/>
    <w:rsid w:val="00F46570"/>
    <w:rsid w:val="00F473E7"/>
    <w:rsid w:val="00F47A24"/>
    <w:rsid w:val="00F47EF7"/>
    <w:rsid w:val="00F500F4"/>
    <w:rsid w:val="00F50B32"/>
    <w:rsid w:val="00F50DBA"/>
    <w:rsid w:val="00F50E0C"/>
    <w:rsid w:val="00F513A4"/>
    <w:rsid w:val="00F51572"/>
    <w:rsid w:val="00F520F8"/>
    <w:rsid w:val="00F528A1"/>
    <w:rsid w:val="00F52C49"/>
    <w:rsid w:val="00F53293"/>
    <w:rsid w:val="00F53A12"/>
    <w:rsid w:val="00F54154"/>
    <w:rsid w:val="00F5481D"/>
    <w:rsid w:val="00F549B9"/>
    <w:rsid w:val="00F549DA"/>
    <w:rsid w:val="00F54AF4"/>
    <w:rsid w:val="00F54BAA"/>
    <w:rsid w:val="00F54C2B"/>
    <w:rsid w:val="00F55210"/>
    <w:rsid w:val="00F5585A"/>
    <w:rsid w:val="00F56E3E"/>
    <w:rsid w:val="00F578F6"/>
    <w:rsid w:val="00F60AFE"/>
    <w:rsid w:val="00F60E13"/>
    <w:rsid w:val="00F6155B"/>
    <w:rsid w:val="00F6185E"/>
    <w:rsid w:val="00F61DF4"/>
    <w:rsid w:val="00F61DFA"/>
    <w:rsid w:val="00F62319"/>
    <w:rsid w:val="00F6443A"/>
    <w:rsid w:val="00F64E24"/>
    <w:rsid w:val="00F64FAA"/>
    <w:rsid w:val="00F653E6"/>
    <w:rsid w:val="00F656DB"/>
    <w:rsid w:val="00F65B4E"/>
    <w:rsid w:val="00F65E06"/>
    <w:rsid w:val="00F65F3B"/>
    <w:rsid w:val="00F663CB"/>
    <w:rsid w:val="00F66515"/>
    <w:rsid w:val="00F66AFD"/>
    <w:rsid w:val="00F66E7B"/>
    <w:rsid w:val="00F66EAD"/>
    <w:rsid w:val="00F67027"/>
    <w:rsid w:val="00F67A43"/>
    <w:rsid w:val="00F67B6E"/>
    <w:rsid w:val="00F67E9D"/>
    <w:rsid w:val="00F67F5F"/>
    <w:rsid w:val="00F70226"/>
    <w:rsid w:val="00F70635"/>
    <w:rsid w:val="00F70AB0"/>
    <w:rsid w:val="00F71BF2"/>
    <w:rsid w:val="00F71DF6"/>
    <w:rsid w:val="00F71F12"/>
    <w:rsid w:val="00F71FD0"/>
    <w:rsid w:val="00F72311"/>
    <w:rsid w:val="00F7269B"/>
    <w:rsid w:val="00F7275C"/>
    <w:rsid w:val="00F7279A"/>
    <w:rsid w:val="00F7307B"/>
    <w:rsid w:val="00F73330"/>
    <w:rsid w:val="00F733F9"/>
    <w:rsid w:val="00F739AD"/>
    <w:rsid w:val="00F73BED"/>
    <w:rsid w:val="00F73D16"/>
    <w:rsid w:val="00F73D39"/>
    <w:rsid w:val="00F74732"/>
    <w:rsid w:val="00F74C4A"/>
    <w:rsid w:val="00F75F61"/>
    <w:rsid w:val="00F75FEB"/>
    <w:rsid w:val="00F7616C"/>
    <w:rsid w:val="00F7625A"/>
    <w:rsid w:val="00F764FF"/>
    <w:rsid w:val="00F76B38"/>
    <w:rsid w:val="00F77988"/>
    <w:rsid w:val="00F77A8E"/>
    <w:rsid w:val="00F80048"/>
    <w:rsid w:val="00F805B3"/>
    <w:rsid w:val="00F80E41"/>
    <w:rsid w:val="00F81118"/>
    <w:rsid w:val="00F815B7"/>
    <w:rsid w:val="00F81C10"/>
    <w:rsid w:val="00F821D5"/>
    <w:rsid w:val="00F82DE1"/>
    <w:rsid w:val="00F82F0C"/>
    <w:rsid w:val="00F82FC3"/>
    <w:rsid w:val="00F836EF"/>
    <w:rsid w:val="00F83719"/>
    <w:rsid w:val="00F837B2"/>
    <w:rsid w:val="00F84280"/>
    <w:rsid w:val="00F84D80"/>
    <w:rsid w:val="00F85276"/>
    <w:rsid w:val="00F85413"/>
    <w:rsid w:val="00F855E9"/>
    <w:rsid w:val="00F85F38"/>
    <w:rsid w:val="00F861EF"/>
    <w:rsid w:val="00F863BB"/>
    <w:rsid w:val="00F86626"/>
    <w:rsid w:val="00F86721"/>
    <w:rsid w:val="00F867EB"/>
    <w:rsid w:val="00F86BD2"/>
    <w:rsid w:val="00F87D25"/>
    <w:rsid w:val="00F902F7"/>
    <w:rsid w:val="00F9037F"/>
    <w:rsid w:val="00F90ADA"/>
    <w:rsid w:val="00F90DC5"/>
    <w:rsid w:val="00F9141E"/>
    <w:rsid w:val="00F91752"/>
    <w:rsid w:val="00F91811"/>
    <w:rsid w:val="00F91E39"/>
    <w:rsid w:val="00F91F01"/>
    <w:rsid w:val="00F91F33"/>
    <w:rsid w:val="00F92356"/>
    <w:rsid w:val="00F92650"/>
    <w:rsid w:val="00F92E78"/>
    <w:rsid w:val="00F92E89"/>
    <w:rsid w:val="00F9306D"/>
    <w:rsid w:val="00F94AB8"/>
    <w:rsid w:val="00F9532C"/>
    <w:rsid w:val="00F9556B"/>
    <w:rsid w:val="00F95C0A"/>
    <w:rsid w:val="00F95D0B"/>
    <w:rsid w:val="00F9681E"/>
    <w:rsid w:val="00F96C21"/>
    <w:rsid w:val="00F96F10"/>
    <w:rsid w:val="00F96F81"/>
    <w:rsid w:val="00F9741D"/>
    <w:rsid w:val="00F97515"/>
    <w:rsid w:val="00F979EB"/>
    <w:rsid w:val="00F97CDC"/>
    <w:rsid w:val="00F97EE4"/>
    <w:rsid w:val="00F97FAF"/>
    <w:rsid w:val="00FA034C"/>
    <w:rsid w:val="00FA03F1"/>
    <w:rsid w:val="00FA041B"/>
    <w:rsid w:val="00FA051E"/>
    <w:rsid w:val="00FA0812"/>
    <w:rsid w:val="00FA0F34"/>
    <w:rsid w:val="00FA114A"/>
    <w:rsid w:val="00FA11A0"/>
    <w:rsid w:val="00FA15FC"/>
    <w:rsid w:val="00FA1ED7"/>
    <w:rsid w:val="00FA290E"/>
    <w:rsid w:val="00FA2B75"/>
    <w:rsid w:val="00FA459A"/>
    <w:rsid w:val="00FA4F93"/>
    <w:rsid w:val="00FA5CB0"/>
    <w:rsid w:val="00FA5E15"/>
    <w:rsid w:val="00FA5F9C"/>
    <w:rsid w:val="00FA6112"/>
    <w:rsid w:val="00FA69B8"/>
    <w:rsid w:val="00FA70EB"/>
    <w:rsid w:val="00FA7209"/>
    <w:rsid w:val="00FA736D"/>
    <w:rsid w:val="00FA7761"/>
    <w:rsid w:val="00FA7C56"/>
    <w:rsid w:val="00FA7DB4"/>
    <w:rsid w:val="00FA7F18"/>
    <w:rsid w:val="00FB01C0"/>
    <w:rsid w:val="00FB09EA"/>
    <w:rsid w:val="00FB1108"/>
    <w:rsid w:val="00FB133A"/>
    <w:rsid w:val="00FB1370"/>
    <w:rsid w:val="00FB14A8"/>
    <w:rsid w:val="00FB19D9"/>
    <w:rsid w:val="00FB29CA"/>
    <w:rsid w:val="00FB2A46"/>
    <w:rsid w:val="00FB2A6C"/>
    <w:rsid w:val="00FB3A0D"/>
    <w:rsid w:val="00FB40BE"/>
    <w:rsid w:val="00FB4250"/>
    <w:rsid w:val="00FB4624"/>
    <w:rsid w:val="00FB4DFF"/>
    <w:rsid w:val="00FB4EF3"/>
    <w:rsid w:val="00FB4F08"/>
    <w:rsid w:val="00FB582E"/>
    <w:rsid w:val="00FB599A"/>
    <w:rsid w:val="00FB5EFE"/>
    <w:rsid w:val="00FB6053"/>
    <w:rsid w:val="00FB6ADF"/>
    <w:rsid w:val="00FB70AC"/>
    <w:rsid w:val="00FB7390"/>
    <w:rsid w:val="00FB754A"/>
    <w:rsid w:val="00FB78D6"/>
    <w:rsid w:val="00FB7E77"/>
    <w:rsid w:val="00FC00C8"/>
    <w:rsid w:val="00FC03EA"/>
    <w:rsid w:val="00FC0A0A"/>
    <w:rsid w:val="00FC1334"/>
    <w:rsid w:val="00FC142B"/>
    <w:rsid w:val="00FC2256"/>
    <w:rsid w:val="00FC25F5"/>
    <w:rsid w:val="00FC262E"/>
    <w:rsid w:val="00FC29FB"/>
    <w:rsid w:val="00FC2D80"/>
    <w:rsid w:val="00FC2DF4"/>
    <w:rsid w:val="00FC3060"/>
    <w:rsid w:val="00FC3FC6"/>
    <w:rsid w:val="00FC4113"/>
    <w:rsid w:val="00FC4960"/>
    <w:rsid w:val="00FC5F98"/>
    <w:rsid w:val="00FC5FEC"/>
    <w:rsid w:val="00FC629C"/>
    <w:rsid w:val="00FC6368"/>
    <w:rsid w:val="00FC639E"/>
    <w:rsid w:val="00FC645D"/>
    <w:rsid w:val="00FC65DA"/>
    <w:rsid w:val="00FC6809"/>
    <w:rsid w:val="00FC7586"/>
    <w:rsid w:val="00FC75D0"/>
    <w:rsid w:val="00FC7721"/>
    <w:rsid w:val="00FC7B20"/>
    <w:rsid w:val="00FC7EBF"/>
    <w:rsid w:val="00FC7F37"/>
    <w:rsid w:val="00FD0105"/>
    <w:rsid w:val="00FD0149"/>
    <w:rsid w:val="00FD06FE"/>
    <w:rsid w:val="00FD0774"/>
    <w:rsid w:val="00FD08BF"/>
    <w:rsid w:val="00FD0ABD"/>
    <w:rsid w:val="00FD10AE"/>
    <w:rsid w:val="00FD1B3F"/>
    <w:rsid w:val="00FD1E69"/>
    <w:rsid w:val="00FD277B"/>
    <w:rsid w:val="00FD28F9"/>
    <w:rsid w:val="00FD2C59"/>
    <w:rsid w:val="00FD2CC7"/>
    <w:rsid w:val="00FD2EAD"/>
    <w:rsid w:val="00FD334A"/>
    <w:rsid w:val="00FD3B8C"/>
    <w:rsid w:val="00FD3C75"/>
    <w:rsid w:val="00FD469E"/>
    <w:rsid w:val="00FD4AAC"/>
    <w:rsid w:val="00FD4AB5"/>
    <w:rsid w:val="00FD4CBF"/>
    <w:rsid w:val="00FD52A0"/>
    <w:rsid w:val="00FD52BE"/>
    <w:rsid w:val="00FD53EB"/>
    <w:rsid w:val="00FD5923"/>
    <w:rsid w:val="00FD6C69"/>
    <w:rsid w:val="00FD705A"/>
    <w:rsid w:val="00FD747D"/>
    <w:rsid w:val="00FD75DD"/>
    <w:rsid w:val="00FD7E28"/>
    <w:rsid w:val="00FE01C2"/>
    <w:rsid w:val="00FE044B"/>
    <w:rsid w:val="00FE0555"/>
    <w:rsid w:val="00FE0A5D"/>
    <w:rsid w:val="00FE0EA1"/>
    <w:rsid w:val="00FE1092"/>
    <w:rsid w:val="00FE12F4"/>
    <w:rsid w:val="00FE1476"/>
    <w:rsid w:val="00FE1A61"/>
    <w:rsid w:val="00FE1C70"/>
    <w:rsid w:val="00FE1D10"/>
    <w:rsid w:val="00FE1D89"/>
    <w:rsid w:val="00FE1DE1"/>
    <w:rsid w:val="00FE1EED"/>
    <w:rsid w:val="00FE2220"/>
    <w:rsid w:val="00FE2248"/>
    <w:rsid w:val="00FE23AC"/>
    <w:rsid w:val="00FE25D5"/>
    <w:rsid w:val="00FE2628"/>
    <w:rsid w:val="00FE2BA0"/>
    <w:rsid w:val="00FE2E96"/>
    <w:rsid w:val="00FE34AE"/>
    <w:rsid w:val="00FE34B0"/>
    <w:rsid w:val="00FE3720"/>
    <w:rsid w:val="00FE3D56"/>
    <w:rsid w:val="00FE46B0"/>
    <w:rsid w:val="00FE4B63"/>
    <w:rsid w:val="00FE4B98"/>
    <w:rsid w:val="00FE4CD0"/>
    <w:rsid w:val="00FE4CE8"/>
    <w:rsid w:val="00FE4F71"/>
    <w:rsid w:val="00FE5144"/>
    <w:rsid w:val="00FE5E8B"/>
    <w:rsid w:val="00FE687C"/>
    <w:rsid w:val="00FE69A0"/>
    <w:rsid w:val="00FE761D"/>
    <w:rsid w:val="00FE7995"/>
    <w:rsid w:val="00FE7EEA"/>
    <w:rsid w:val="00FE7FE6"/>
    <w:rsid w:val="00FF089D"/>
    <w:rsid w:val="00FF0AAC"/>
    <w:rsid w:val="00FF0E06"/>
    <w:rsid w:val="00FF1116"/>
    <w:rsid w:val="00FF1121"/>
    <w:rsid w:val="00FF1414"/>
    <w:rsid w:val="00FF189F"/>
    <w:rsid w:val="00FF1A27"/>
    <w:rsid w:val="00FF2362"/>
    <w:rsid w:val="00FF2AEE"/>
    <w:rsid w:val="00FF2F5B"/>
    <w:rsid w:val="00FF36D7"/>
    <w:rsid w:val="00FF3924"/>
    <w:rsid w:val="00FF3D8D"/>
    <w:rsid w:val="00FF4232"/>
    <w:rsid w:val="00FF49F5"/>
    <w:rsid w:val="00FF4D5D"/>
    <w:rsid w:val="00FF5046"/>
    <w:rsid w:val="00FF54F1"/>
    <w:rsid w:val="00FF5541"/>
    <w:rsid w:val="00FF65F5"/>
    <w:rsid w:val="00FF7377"/>
    <w:rsid w:val="00FF73F9"/>
    <w:rsid w:val="00FF75C2"/>
    <w:rsid w:val="00FF7B77"/>
    <w:rsid w:val="00FF7C76"/>
    <w:rsid w:val="00FF7E3F"/>
    <w:rsid w:val="08A70B11"/>
    <w:rsid w:val="0908065C"/>
    <w:rsid w:val="0AAE29B1"/>
    <w:rsid w:val="140D6614"/>
    <w:rsid w:val="1751027F"/>
    <w:rsid w:val="18422604"/>
    <w:rsid w:val="19C83CD1"/>
    <w:rsid w:val="202331F2"/>
    <w:rsid w:val="212B2081"/>
    <w:rsid w:val="26284475"/>
    <w:rsid w:val="280B656E"/>
    <w:rsid w:val="33FB7DDF"/>
    <w:rsid w:val="34346E4D"/>
    <w:rsid w:val="34DD1293"/>
    <w:rsid w:val="35414B88"/>
    <w:rsid w:val="3B1D688D"/>
    <w:rsid w:val="3D61441D"/>
    <w:rsid w:val="3D6764E5"/>
    <w:rsid w:val="44BE7D74"/>
    <w:rsid w:val="499C2E9E"/>
    <w:rsid w:val="49C57000"/>
    <w:rsid w:val="52EE4CD7"/>
    <w:rsid w:val="55B33C1E"/>
    <w:rsid w:val="5668520E"/>
    <w:rsid w:val="5AE44879"/>
    <w:rsid w:val="5B830FFF"/>
    <w:rsid w:val="5F5C6189"/>
    <w:rsid w:val="64852C29"/>
    <w:rsid w:val="6527517C"/>
    <w:rsid w:val="66947B1D"/>
    <w:rsid w:val="6B120F8F"/>
    <w:rsid w:val="71B74D36"/>
    <w:rsid w:val="73C34596"/>
    <w:rsid w:val="7969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C0EE08"/>
  <w15:docId w15:val="{7EA76F20-27DB-4C6A-A5B5-A5ECFFAF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09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BB21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B21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21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21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21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21F0"/>
    <w:pPr>
      <w:outlineLvl w:val="5"/>
    </w:pPr>
  </w:style>
  <w:style w:type="paragraph" w:styleId="Heading7">
    <w:name w:val="heading 7"/>
    <w:basedOn w:val="H6"/>
    <w:next w:val="Normal"/>
    <w:qFormat/>
    <w:rsid w:val="00BB21F0"/>
    <w:pPr>
      <w:outlineLvl w:val="6"/>
    </w:pPr>
  </w:style>
  <w:style w:type="paragraph" w:styleId="Heading8">
    <w:name w:val="heading 8"/>
    <w:basedOn w:val="Heading1"/>
    <w:next w:val="Normal"/>
    <w:qFormat/>
    <w:rsid w:val="00BB21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21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B21F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BB21F0"/>
    <w:pPr>
      <w:ind w:left="1135"/>
    </w:pPr>
  </w:style>
  <w:style w:type="paragraph" w:styleId="List2">
    <w:name w:val="List 2"/>
    <w:basedOn w:val="List"/>
    <w:rsid w:val="00BB21F0"/>
    <w:pPr>
      <w:ind w:left="851"/>
    </w:pPr>
  </w:style>
  <w:style w:type="paragraph" w:styleId="List">
    <w:name w:val="List"/>
    <w:basedOn w:val="Normal"/>
    <w:rsid w:val="00BB21F0"/>
    <w:pPr>
      <w:ind w:left="568" w:hanging="284"/>
    </w:pPr>
  </w:style>
  <w:style w:type="paragraph" w:styleId="TOC7">
    <w:name w:val="toc 7"/>
    <w:basedOn w:val="TOC6"/>
    <w:next w:val="Normal"/>
    <w:semiHidden/>
    <w:rsid w:val="00BB21F0"/>
    <w:pPr>
      <w:ind w:left="2268" w:hanging="2268"/>
    </w:pPr>
  </w:style>
  <w:style w:type="paragraph" w:styleId="TOC6">
    <w:name w:val="toc 6"/>
    <w:basedOn w:val="TOC5"/>
    <w:next w:val="Normal"/>
    <w:semiHidden/>
    <w:rsid w:val="00BB21F0"/>
    <w:pPr>
      <w:ind w:left="1985" w:hanging="1985"/>
    </w:pPr>
  </w:style>
  <w:style w:type="paragraph" w:styleId="TOC5">
    <w:name w:val="toc 5"/>
    <w:basedOn w:val="TOC4"/>
    <w:semiHidden/>
    <w:rsid w:val="00BB21F0"/>
    <w:pPr>
      <w:ind w:left="1701" w:hanging="1701"/>
    </w:pPr>
  </w:style>
  <w:style w:type="paragraph" w:styleId="TOC4">
    <w:name w:val="toc 4"/>
    <w:basedOn w:val="TOC3"/>
    <w:semiHidden/>
    <w:rsid w:val="00BB21F0"/>
    <w:pPr>
      <w:ind w:left="1418" w:hanging="1418"/>
    </w:pPr>
  </w:style>
  <w:style w:type="paragraph" w:styleId="TOC3">
    <w:name w:val="toc 3"/>
    <w:basedOn w:val="TOC2"/>
    <w:semiHidden/>
    <w:rsid w:val="00BB21F0"/>
    <w:pPr>
      <w:ind w:left="1134" w:hanging="1134"/>
    </w:pPr>
  </w:style>
  <w:style w:type="paragraph" w:styleId="TOC2">
    <w:name w:val="toc 2"/>
    <w:basedOn w:val="TOC1"/>
    <w:semiHidden/>
    <w:rsid w:val="00BB21F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B21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rsid w:val="00BB21F0"/>
    <w:pPr>
      <w:ind w:left="851"/>
    </w:pPr>
  </w:style>
  <w:style w:type="paragraph" w:styleId="ListNumber">
    <w:name w:val="List Number"/>
    <w:basedOn w:val="List"/>
    <w:rsid w:val="00BB21F0"/>
  </w:style>
  <w:style w:type="paragraph" w:styleId="ListBullet4">
    <w:name w:val="List Bullet 4"/>
    <w:basedOn w:val="ListBullet3"/>
    <w:rsid w:val="00BB21F0"/>
    <w:pPr>
      <w:ind w:left="1418"/>
    </w:pPr>
  </w:style>
  <w:style w:type="paragraph" w:styleId="ListBullet3">
    <w:name w:val="List Bullet 3"/>
    <w:basedOn w:val="ListBullet2"/>
    <w:rsid w:val="00BB21F0"/>
    <w:pPr>
      <w:ind w:left="1135"/>
    </w:pPr>
  </w:style>
  <w:style w:type="paragraph" w:styleId="ListBullet2">
    <w:name w:val="List Bullet 2"/>
    <w:basedOn w:val="ListBullet"/>
    <w:rsid w:val="00BB21F0"/>
    <w:pPr>
      <w:ind w:left="851"/>
    </w:pPr>
  </w:style>
  <w:style w:type="paragraph" w:styleId="ListBullet">
    <w:name w:val="List Bullet"/>
    <w:basedOn w:val="List"/>
    <w:rsid w:val="00BB21F0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ListBullet5">
    <w:name w:val="List Bullet 5"/>
    <w:basedOn w:val="ListBullet4"/>
    <w:rsid w:val="00BB21F0"/>
    <w:pPr>
      <w:ind w:left="1702"/>
    </w:pPr>
  </w:style>
  <w:style w:type="paragraph" w:styleId="TOC8">
    <w:name w:val="toc 8"/>
    <w:basedOn w:val="TOC1"/>
    <w:semiHidden/>
    <w:rsid w:val="00BB21F0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BB21F0"/>
    <w:pPr>
      <w:jc w:val="center"/>
    </w:pPr>
    <w:rPr>
      <w:i/>
    </w:rPr>
  </w:style>
  <w:style w:type="paragraph" w:styleId="Header">
    <w:name w:val="header"/>
    <w:link w:val="HeaderChar"/>
    <w:rsid w:val="00BB21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BB21F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BB21F0"/>
    <w:pPr>
      <w:ind w:left="1702"/>
    </w:pPr>
  </w:style>
  <w:style w:type="paragraph" w:styleId="List4">
    <w:name w:val="List 4"/>
    <w:basedOn w:val="List3"/>
    <w:rsid w:val="00BB21F0"/>
    <w:pPr>
      <w:ind w:left="1418"/>
    </w:pPr>
  </w:style>
  <w:style w:type="paragraph" w:styleId="TOC9">
    <w:name w:val="toc 9"/>
    <w:basedOn w:val="TOC8"/>
    <w:semiHidden/>
    <w:rsid w:val="00BB21F0"/>
    <w:pPr>
      <w:ind w:left="1418" w:hanging="1418"/>
    </w:pPr>
  </w:style>
  <w:style w:type="paragraph" w:styleId="Index1">
    <w:name w:val="index 1"/>
    <w:basedOn w:val="Normal"/>
    <w:semiHidden/>
    <w:rsid w:val="00BB21F0"/>
    <w:pPr>
      <w:keepLines/>
      <w:spacing w:after="0"/>
    </w:pPr>
  </w:style>
  <w:style w:type="paragraph" w:styleId="Index2">
    <w:name w:val="index 2"/>
    <w:basedOn w:val="Index1"/>
    <w:semiHidden/>
    <w:rsid w:val="00BB21F0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uiPriority w:val="20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BB21F0"/>
    <w:rPr>
      <w:b/>
      <w:position w:val="6"/>
      <w:sz w:val="16"/>
    </w:rPr>
  </w:style>
  <w:style w:type="paragraph" w:customStyle="1" w:styleId="normalpuce">
    <w:name w:val="normal puce"/>
    <w:basedOn w:val="Normal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link w:val="B1Char1"/>
    <w:rsid w:val="00BB21F0"/>
  </w:style>
  <w:style w:type="paragraph" w:customStyle="1" w:styleId="TAL">
    <w:name w:val="TAL"/>
    <w:basedOn w:val="Normal"/>
    <w:link w:val="TALCar"/>
    <w:rsid w:val="00BB21F0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BB21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BB21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BB21F0"/>
    <w:pPr>
      <w:outlineLvl w:val="9"/>
    </w:pPr>
  </w:style>
  <w:style w:type="paragraph" w:customStyle="1" w:styleId="TAH">
    <w:name w:val="TAH"/>
    <w:basedOn w:val="TAC"/>
    <w:link w:val="TAHCar"/>
    <w:rsid w:val="00BB21F0"/>
    <w:rPr>
      <w:b/>
    </w:rPr>
  </w:style>
  <w:style w:type="paragraph" w:customStyle="1" w:styleId="TAC">
    <w:name w:val="TAC"/>
    <w:basedOn w:val="TAL"/>
    <w:rsid w:val="00BB21F0"/>
    <w:pPr>
      <w:jc w:val="center"/>
    </w:pPr>
  </w:style>
  <w:style w:type="paragraph" w:customStyle="1" w:styleId="TF">
    <w:name w:val="TF"/>
    <w:aliases w:val="left"/>
    <w:basedOn w:val="TH"/>
    <w:link w:val="TFChar"/>
    <w:rsid w:val="00BB21F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B21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B21F0"/>
    <w:pPr>
      <w:keepLines/>
      <w:ind w:left="1135" w:hanging="851"/>
    </w:pPr>
  </w:style>
  <w:style w:type="paragraph" w:customStyle="1" w:styleId="EX">
    <w:name w:val="EX"/>
    <w:basedOn w:val="Normal"/>
    <w:rsid w:val="00BB21F0"/>
    <w:pPr>
      <w:keepLines/>
      <w:ind w:left="1702" w:hanging="1418"/>
    </w:pPr>
  </w:style>
  <w:style w:type="paragraph" w:customStyle="1" w:styleId="FP">
    <w:name w:val="FP"/>
    <w:basedOn w:val="Normal"/>
    <w:rsid w:val="00BB21F0"/>
    <w:pPr>
      <w:spacing w:after="0"/>
    </w:pPr>
  </w:style>
  <w:style w:type="paragraph" w:customStyle="1" w:styleId="LD">
    <w:name w:val="LD"/>
    <w:rsid w:val="00BB21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BB21F0"/>
    <w:pPr>
      <w:spacing w:after="0"/>
    </w:pPr>
  </w:style>
  <w:style w:type="paragraph" w:customStyle="1" w:styleId="EW">
    <w:name w:val="EW"/>
    <w:basedOn w:val="EX"/>
    <w:rsid w:val="00BB21F0"/>
    <w:pPr>
      <w:spacing w:after="0"/>
    </w:pPr>
  </w:style>
  <w:style w:type="paragraph" w:customStyle="1" w:styleId="EQ">
    <w:name w:val="EQ"/>
    <w:basedOn w:val="Normal"/>
    <w:next w:val="Normal"/>
    <w:rsid w:val="00BB21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B21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B21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BB21F0"/>
    <w:pPr>
      <w:jc w:val="right"/>
    </w:pPr>
  </w:style>
  <w:style w:type="paragraph" w:customStyle="1" w:styleId="TAN">
    <w:name w:val="TAN"/>
    <w:basedOn w:val="TAL"/>
    <w:rsid w:val="00BB21F0"/>
    <w:pPr>
      <w:ind w:left="851" w:hanging="851"/>
    </w:pPr>
  </w:style>
  <w:style w:type="paragraph" w:customStyle="1" w:styleId="ZA">
    <w:name w:val="ZA"/>
    <w:rsid w:val="00BB21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BB21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BB21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BB21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BB21F0"/>
    <w:pPr>
      <w:framePr w:wrap="notBeside" w:y="16161"/>
    </w:pPr>
  </w:style>
  <w:style w:type="character" w:customStyle="1" w:styleId="ZGSM">
    <w:name w:val="ZGSM"/>
    <w:rsid w:val="00BB21F0"/>
  </w:style>
  <w:style w:type="paragraph" w:customStyle="1" w:styleId="ZG">
    <w:name w:val="ZG"/>
    <w:rsid w:val="00BB21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BB21F0"/>
    <w:rPr>
      <w:color w:val="FF0000"/>
    </w:rPr>
  </w:style>
  <w:style w:type="paragraph" w:customStyle="1" w:styleId="B2">
    <w:name w:val="B2"/>
    <w:basedOn w:val="List2"/>
    <w:link w:val="B2Char"/>
    <w:rsid w:val="00BB21F0"/>
  </w:style>
  <w:style w:type="paragraph" w:customStyle="1" w:styleId="B3">
    <w:name w:val="B3"/>
    <w:basedOn w:val="List3"/>
    <w:link w:val="B3Char2"/>
    <w:rsid w:val="00BB21F0"/>
  </w:style>
  <w:style w:type="paragraph" w:customStyle="1" w:styleId="B4">
    <w:name w:val="B4"/>
    <w:basedOn w:val="List4"/>
    <w:link w:val="B4Char"/>
    <w:rsid w:val="00BB21F0"/>
  </w:style>
  <w:style w:type="paragraph" w:customStyle="1" w:styleId="B5">
    <w:name w:val="B5"/>
    <w:basedOn w:val="List5"/>
    <w:link w:val="B5Char"/>
    <w:rsid w:val="00BB21F0"/>
  </w:style>
  <w:style w:type="paragraph" w:customStyle="1" w:styleId="ZTD">
    <w:name w:val="ZTD"/>
    <w:basedOn w:val="ZB"/>
    <w:rsid w:val="00BB21F0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sz w:val="24"/>
      <w:szCs w:val="24"/>
    </w:rPr>
  </w:style>
  <w:style w:type="character" w:customStyle="1" w:styleId="Doc-titleChar">
    <w:name w:val="Doc-title Char"/>
    <w:link w:val="Doc-title"/>
    <w:qFormat/>
    <w:rPr>
      <w:rFonts w:eastAsia="Times New Roman"/>
      <w:sz w:val="24"/>
      <w:szCs w:val="24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/>
    </w:rPr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Pr>
      <w:rFonts w:eastAsia="Times New Roman"/>
      <w:lang w:val="en-GB"/>
    </w:rPr>
  </w:style>
  <w:style w:type="character" w:customStyle="1" w:styleId="B4Char">
    <w:name w:val="B4 Char"/>
    <w:link w:val="B4"/>
    <w:qFormat/>
    <w:rPr>
      <w:rFonts w:eastAsia="Times New Roman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736C9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SimSun" w:hAnsi="Times"/>
      <w:szCs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B5Char">
    <w:name w:val="B5 Char"/>
    <w:link w:val="B5"/>
    <w:qFormat/>
    <w:rPr>
      <w:rFonts w:eastAsia="Times New Roman"/>
      <w:lang w:val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rFonts w:ascii="Arial" w:eastAsia="MS Mincho" w:hAnsi="Arial"/>
      <w:sz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—ño’i—Ž Char,¥ê¥¹¥È¶ÎÂä Char,1st level - Bullet List Paragraph Char,Lettre d'introduction Char,Paragrafo elenco Char,列 Char"/>
    <w:uiPriority w:val="34"/>
    <w:qFormat/>
    <w:locked/>
    <w:rPr>
      <w:rFonts w:eastAsia="Times New Roman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304"/>
        <w:tab w:val="left" w:pos="1701"/>
      </w:tabs>
      <w:spacing w:after="120" w:line="259" w:lineRule="auto"/>
      <w:jc w:val="both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uiPriority w:val="99"/>
    <w:rsid w:val="001265F9"/>
    <w:pPr>
      <w:numPr>
        <w:numId w:val="4"/>
      </w:numPr>
      <w:tabs>
        <w:tab w:val="clear" w:pos="1622"/>
      </w:tabs>
    </w:pPr>
    <w:rPr>
      <w:rFonts w:ascii="Arial" w:eastAsia="MS Mincho" w:hAnsi="Arial"/>
      <w:sz w:val="20"/>
      <w:lang w:val="en-GB" w:eastAsia="en-GB"/>
    </w:rPr>
  </w:style>
  <w:style w:type="character" w:customStyle="1" w:styleId="ComeBackCharChar">
    <w:name w:val="ComeBack Char Char"/>
    <w:link w:val="ComeBack"/>
    <w:uiPriority w:val="99"/>
    <w:rsid w:val="001265F9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B0B07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gmail-msolistparagraph">
    <w:name w:val="gmail-msolistparagraph"/>
    <w:basedOn w:val="Normal"/>
    <w:rsid w:val="003218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536"/>
    <w:rPr>
      <w:color w:val="605E5C"/>
      <w:shd w:val="clear" w:color="auto" w:fill="E1DFDD"/>
    </w:rPr>
  </w:style>
  <w:style w:type="character" w:customStyle="1" w:styleId="10">
    <w:name w:val="列表段落 字符1"/>
    <w:aliases w:val="- Bullets 字符1,?? ?? 字符1,????? 字符1,???? 字符1,Lista1 字符1,목록 단락 字符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A04C07"/>
    <w:rPr>
      <w:rFonts w:eastAsia="Times New Roman"/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6B412E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0E0C6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E0C6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B13D1A"/>
    <w:rPr>
      <w:rFonts w:eastAsia="Times New Roman"/>
      <w:lang w:val="en-GB" w:eastAsia="en-US"/>
    </w:rPr>
  </w:style>
  <w:style w:type="character" w:customStyle="1" w:styleId="TFZchn">
    <w:name w:val="TF Zchn"/>
    <w:qFormat/>
    <w:rsid w:val="00863765"/>
    <w:rPr>
      <w:rFonts w:ascii="Arial" w:eastAsia="Times New Roman" w:hAnsi="Arial"/>
      <w:b/>
    </w:rPr>
  </w:style>
  <w:style w:type="character" w:customStyle="1" w:styleId="HeaderChar">
    <w:name w:val="Header Char"/>
    <w:link w:val="Header"/>
    <w:qFormat/>
    <w:rsid w:val="000A1C82"/>
    <w:rPr>
      <w:rFonts w:ascii="Arial" w:eastAsia="Times New Roman" w:hAnsi="Arial"/>
      <w:b/>
      <w:noProof/>
      <w:sz w:val="18"/>
      <w:lang w:val="en-GB"/>
    </w:rPr>
  </w:style>
  <w:style w:type="character" w:customStyle="1" w:styleId="ListParagraphChar">
    <w:name w:val="List Paragraph Char"/>
    <w:aliases w:val="- Bullets Char1,?? ?? Char1,????? Char1,???? Char1,Lista1 Char1,中等深浅网格 1 - 着色 21 Char1,¥¡¡¡¡ì¬º¥¹¥È¶ÎÂä Char1,ÁÐ³ö¶ÎÂä Char1,¥ê¥¹¥È¶ÎÂä Char1,列表段落1 Char,—ño’i—Ž Char1,1st level - Bullet List Paragraph Char1,Paragrafo elenco Char1"/>
    <w:link w:val="ListParagraph"/>
    <w:uiPriority w:val="34"/>
    <w:qFormat/>
    <w:rsid w:val="000736C9"/>
    <w:rPr>
      <w:rFonts w:ascii="Times" w:hAnsi="Times"/>
      <w:szCs w:val="24"/>
      <w:lang w:val="en-GB"/>
    </w:rPr>
  </w:style>
  <w:style w:type="character" w:customStyle="1" w:styleId="B1Char">
    <w:name w:val="B1 Char"/>
    <w:rsid w:val="000E1F67"/>
  </w:style>
  <w:style w:type="character" w:customStyle="1" w:styleId="NOZchn">
    <w:name w:val="NO Zchn"/>
    <w:rsid w:val="000E1F67"/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link w:val="Caption"/>
    <w:uiPriority w:val="35"/>
    <w:qFormat/>
    <w:locked/>
    <w:rsid w:val="008A0530"/>
    <w:rPr>
      <w:b/>
      <w:bCs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,cap Ch"/>
    <w:basedOn w:val="Normal"/>
    <w:next w:val="Normal"/>
    <w:link w:val="CaptionChar"/>
    <w:uiPriority w:val="35"/>
    <w:unhideWhenUsed/>
    <w:qFormat/>
    <w:rsid w:val="008A0530"/>
    <w:pPr>
      <w:overflowPunct/>
      <w:snapToGrid w:val="0"/>
      <w:spacing w:after="120"/>
      <w:jc w:val="center"/>
      <w:textAlignment w:val="auto"/>
    </w:pPr>
    <w:rPr>
      <w:rFonts w:eastAsia="SimSun"/>
      <w:b/>
      <w:bCs/>
      <w:lang w:val="en-US"/>
    </w:rPr>
  </w:style>
  <w:style w:type="character" w:customStyle="1" w:styleId="B1Zchn">
    <w:name w:val="B1 Zchn"/>
    <w:qFormat/>
    <w:rsid w:val="00A91F4B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7F28E1"/>
    <w:rPr>
      <w:rFonts w:ascii="Arial" w:eastAsia="Times New Roman" w:hAnsi="Arial"/>
      <w:sz w:val="32"/>
      <w:lang w:val="en-GB"/>
    </w:rPr>
  </w:style>
  <w:style w:type="paragraph" w:styleId="Revision">
    <w:name w:val="Revision"/>
    <w:hidden/>
    <w:uiPriority w:val="99"/>
    <w:semiHidden/>
    <w:rsid w:val="001D2B53"/>
    <w:rPr>
      <w:rFonts w:eastAsia="Times New Roman"/>
      <w:lang w:val="en-GB"/>
    </w:rPr>
  </w:style>
  <w:style w:type="character" w:customStyle="1" w:styleId="B10">
    <w:name w:val="B1 (文字)"/>
    <w:qFormat/>
    <w:rsid w:val="00434505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66C66"/>
    <w:rPr>
      <w:rFonts w:ascii="Arial" w:eastAsia="Times New Roman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31E6A"/>
    <w:rPr>
      <w:rFonts w:eastAsia="Times New Roman"/>
      <w:sz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3B5B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639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8692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76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84317903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1B4CE-BDF7-4199-99F7-C01F0A24AB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4CFB6DD-CD8A-4633-834A-59B3EA9793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4D796A7-F443-4BAC-9EE4-63E6BDB42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800633-DF2A-49F3-BC8B-F33F4408ACE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A7C7B4-3AA0-469C-9939-75B0BA4D4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F82BDAC-6F83-469E-A1AD-1B00384FC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1713</Words>
  <Characters>9768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>Huawei Technologies Co.,Ltd.</Company>
  <LinksUpToDate>false</LinksUpToDate>
  <CharactersWithSpaces>11459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zengyu21@huawei.com</dc:creator>
  <cp:lastModifiedBy>Huawei (Dawid)</cp:lastModifiedBy>
  <cp:revision>3</cp:revision>
  <cp:lastPrinted>2014-08-13T09:20:00Z</cp:lastPrinted>
  <dcterms:created xsi:type="dcterms:W3CDTF">2025-03-26T15:52:00Z</dcterms:created>
  <dcterms:modified xsi:type="dcterms:W3CDTF">2025-03-27T14:26:00Z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(3)0icaOjlNlbemr4s+ZjmQxJmYiNkaoAjoTf7zXvPkZ2LaE8+1SdBjcUAOLNyN19jziz2uShbj
bzbdlQp0L3jY1zaORzXYh/5M1gNwq2TXeLytxVB2RQd1deLWwKyHBtrSJe5zF2u/nqpQjP1u
jnalVq/5U5rESwijqNCOeeKFVu5kns5wL2DBfvzCPiS9nBtQKHKEsuou52y+rXXR8xJeW95o
E3MIyuLUBtwfKdQkc0</vt:lpwstr>
  </property>
  <property fmtid="{D5CDD505-2E9C-101B-9397-08002B2CF9AE}" pid="3" name="_2015_ms_pID_7253431">
    <vt:lpwstr>/I038Vp4cL99n0h1hAiTFRSTviBYkwZzJjgQtqqOWOIOwifumLkwxr
MW5TRa2KDVvCUE1dJqLx+WYHrSpmewPWqwOI7D26Q/y96JJGkt6oOqbt3CE/b2wq8THp59FI
Xv93tw4qskpkB6b0tXOkPDCw/iC9QWq26QKblcQP7vV6A5tR9Gy/A9QHVGR69Pvc1sNRCWXA
pAnNqUDDS2wcNhlKLnlQ+8/D3P5M3LDt9PQk</vt:lpwstr>
  </property>
  <property fmtid="{D5CDD505-2E9C-101B-9397-08002B2CF9AE}" pid="4" name="KSOProductBuildVer">
    <vt:lpwstr>2052-11.8.2.9022</vt:lpwstr>
  </property>
  <property fmtid="{D5CDD505-2E9C-101B-9397-08002B2CF9AE}" pid="5" name="_2015_ms_pID_7253432">
    <vt:lpwstr>oQ==</vt:lpwstr>
  </property>
  <property fmtid="{D5CDD505-2E9C-101B-9397-08002B2CF9AE}" pid="6" name="ICV">
    <vt:lpwstr>3DE04A47C92A45B7BF489037D0C783B2</vt:lpwstr>
  </property>
  <property fmtid="{D5CDD505-2E9C-101B-9397-08002B2CF9AE}" pid="7" name="ContentTypeId">
    <vt:lpwstr>0x010100C3355BB4B7850E44A83DAD8AF6CF14B0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2023-03-02T16:53:41Z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e5e7d77a-f4c0-40b5-b9fb-0ca63b3c3a46</vt:lpwstr>
  </property>
  <property fmtid="{D5CDD505-2E9C-101B-9397-08002B2CF9AE}" pid="14" name="MSIP_Label_83bcef13-7cac-433f-ba1d-47a323951816_ContentBits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1710992617</vt:lpwstr>
  </property>
</Properties>
</file>